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D9" w:rsidRPr="001622FA" w:rsidRDefault="008075D9" w:rsidP="009361DB">
      <w:pPr>
        <w:tabs>
          <w:tab w:val="left" w:pos="6263"/>
        </w:tabs>
        <w:spacing w:line="276" w:lineRule="auto"/>
        <w:contextualSpacing/>
        <w:rPr>
          <w:rFonts w:ascii="Calibri" w:eastAsia="Calibri" w:hAnsi="Calibri" w:cs="Calibri"/>
          <w:b/>
        </w:rPr>
      </w:pPr>
      <w:r w:rsidRPr="001622FA">
        <w:rPr>
          <w:rFonts w:ascii="Calibri" w:eastAsia="Calibri" w:hAnsi="Calibri" w:cs="Calibri"/>
          <w:b/>
        </w:rPr>
        <w:t xml:space="preserve">ΒΟΥΛΗ ΤΩΝ ΕΛΛΗΝΩΝ </w:t>
      </w:r>
      <w:r w:rsidRPr="001622FA">
        <w:rPr>
          <w:rFonts w:ascii="Calibri" w:eastAsia="Calibri" w:hAnsi="Calibri" w:cs="Calibri"/>
          <w:b/>
        </w:rPr>
        <w:tab/>
      </w:r>
    </w:p>
    <w:p w:rsidR="008075D9" w:rsidRPr="001622FA" w:rsidRDefault="008075D9" w:rsidP="009361DB">
      <w:pPr>
        <w:spacing w:line="276" w:lineRule="auto"/>
        <w:contextualSpacing/>
        <w:rPr>
          <w:rFonts w:ascii="Calibri" w:eastAsia="Calibri" w:hAnsi="Calibri" w:cs="Calibri"/>
          <w:b/>
        </w:rPr>
      </w:pPr>
      <w:r w:rsidRPr="001622FA">
        <w:rPr>
          <w:rFonts w:ascii="Calibri" w:eastAsia="Calibri" w:hAnsi="Calibri" w:cs="Calibri"/>
          <w:b/>
        </w:rPr>
        <w:t xml:space="preserve">ΠΕΡΙΟΔΟΣ ΙΗ΄- ΣΥΝΟΔΟΣ Δ΄ </w:t>
      </w:r>
    </w:p>
    <w:p w:rsidR="008075D9" w:rsidRPr="001622FA" w:rsidRDefault="008075D9" w:rsidP="009361DB">
      <w:pPr>
        <w:spacing w:line="276" w:lineRule="auto"/>
        <w:contextualSpacing/>
        <w:rPr>
          <w:rFonts w:ascii="Calibri" w:eastAsia="Calibri" w:hAnsi="Calibri" w:cs="Calibri"/>
          <w:b/>
        </w:rPr>
      </w:pPr>
      <w:r w:rsidRPr="001622FA">
        <w:rPr>
          <w:rFonts w:ascii="Calibri" w:eastAsia="Calibri" w:hAnsi="Calibri" w:cs="Calibri"/>
          <w:b/>
        </w:rPr>
        <w:t>ΔΙΑΡΚΗΣ ΕΠΙΤΡΟΠΗ ΔΗΜΟΣΙΑΣ ΔΙΟΙΚΗΣΗΣ, ΔΗΜΟΣΙΑΣ ΤΑΞΗΣ ΚΑΙ ΔΙΚΑΙΟΣΥΝΗΣ</w:t>
      </w:r>
      <w:r w:rsidRPr="001622FA">
        <w:rPr>
          <w:rFonts w:ascii="Calibri" w:eastAsia="Calibri" w:hAnsi="Calibri" w:cs="Calibri"/>
          <w:b/>
        </w:rPr>
        <w:tab/>
      </w:r>
    </w:p>
    <w:p w:rsidR="008075D9" w:rsidRPr="001622FA" w:rsidRDefault="008075D9" w:rsidP="009361DB">
      <w:pPr>
        <w:spacing w:line="276" w:lineRule="auto"/>
        <w:ind w:firstLine="720"/>
        <w:contextualSpacing/>
        <w:jc w:val="both"/>
        <w:rPr>
          <w:rFonts w:ascii="Calibri" w:eastAsia="Calibri" w:hAnsi="Calibri" w:cs="Calibri"/>
          <w:b/>
        </w:rPr>
      </w:pPr>
    </w:p>
    <w:p w:rsidR="008075D9" w:rsidRPr="001622FA" w:rsidRDefault="008075D9" w:rsidP="009361DB">
      <w:pPr>
        <w:spacing w:line="276" w:lineRule="auto"/>
        <w:ind w:firstLine="720"/>
        <w:contextualSpacing/>
        <w:jc w:val="both"/>
        <w:rPr>
          <w:rFonts w:ascii="Calibri" w:eastAsia="Calibri" w:hAnsi="Calibri" w:cs="Calibri"/>
          <w:b/>
        </w:rPr>
      </w:pPr>
    </w:p>
    <w:p w:rsidR="008075D9" w:rsidRPr="001622FA" w:rsidRDefault="008075D9" w:rsidP="009361DB">
      <w:pPr>
        <w:spacing w:line="276" w:lineRule="auto"/>
        <w:ind w:firstLine="720"/>
        <w:contextualSpacing/>
        <w:jc w:val="both"/>
        <w:rPr>
          <w:rFonts w:ascii="Calibri" w:eastAsia="Calibri" w:hAnsi="Calibri" w:cs="Calibri"/>
          <w:b/>
        </w:rPr>
      </w:pPr>
    </w:p>
    <w:p w:rsidR="008075D9" w:rsidRPr="001622FA" w:rsidRDefault="008075D9" w:rsidP="009361DB">
      <w:pPr>
        <w:spacing w:line="276" w:lineRule="auto"/>
        <w:ind w:firstLine="720"/>
        <w:contextualSpacing/>
        <w:jc w:val="both"/>
        <w:rPr>
          <w:rFonts w:ascii="Calibri" w:eastAsia="Calibri" w:hAnsi="Calibri" w:cs="Calibri"/>
          <w:b/>
          <w:u w:val="single"/>
        </w:rPr>
      </w:pPr>
      <w:r w:rsidRPr="001622FA">
        <w:rPr>
          <w:rFonts w:ascii="Calibri" w:eastAsia="Calibri" w:hAnsi="Calibri" w:cs="Calibri"/>
          <w:b/>
        </w:rPr>
        <w:t xml:space="preserve">                                                                                                                                </w:t>
      </w:r>
    </w:p>
    <w:p w:rsidR="008075D9" w:rsidRPr="001622FA" w:rsidRDefault="008075D9" w:rsidP="009361DB">
      <w:pPr>
        <w:spacing w:line="276" w:lineRule="auto"/>
        <w:ind w:firstLine="720"/>
        <w:contextualSpacing/>
        <w:jc w:val="center"/>
        <w:rPr>
          <w:rFonts w:ascii="Calibri" w:eastAsia="Calibri" w:hAnsi="Calibri" w:cs="Calibri"/>
          <w:b/>
        </w:rPr>
      </w:pPr>
    </w:p>
    <w:p w:rsidR="008075D9" w:rsidRPr="001622FA" w:rsidRDefault="008075D9" w:rsidP="009361DB">
      <w:pPr>
        <w:spacing w:line="276" w:lineRule="auto"/>
        <w:ind w:firstLine="720"/>
        <w:contextualSpacing/>
        <w:jc w:val="center"/>
        <w:rPr>
          <w:rFonts w:ascii="Calibri" w:eastAsia="Calibri" w:hAnsi="Calibri" w:cs="Calibri"/>
          <w:b/>
        </w:rPr>
      </w:pPr>
    </w:p>
    <w:p w:rsidR="008075D9" w:rsidRPr="001622FA" w:rsidRDefault="008075D9" w:rsidP="009361DB">
      <w:pPr>
        <w:spacing w:line="276" w:lineRule="auto"/>
        <w:ind w:firstLine="720"/>
        <w:contextualSpacing/>
        <w:jc w:val="center"/>
        <w:rPr>
          <w:rFonts w:ascii="Calibri" w:eastAsia="Calibri" w:hAnsi="Calibri" w:cs="Calibri"/>
          <w:b/>
        </w:rPr>
      </w:pPr>
      <w:r w:rsidRPr="001622FA">
        <w:rPr>
          <w:rFonts w:ascii="Calibri" w:eastAsia="Calibri" w:hAnsi="Calibri" w:cs="Calibri"/>
          <w:b/>
        </w:rPr>
        <w:t>Π Ρ Α Κ Τ Ι Κ Ο</w:t>
      </w:r>
    </w:p>
    <w:p w:rsidR="008075D9" w:rsidRPr="001622FA" w:rsidRDefault="008075D9" w:rsidP="009361DB">
      <w:pPr>
        <w:spacing w:line="276" w:lineRule="auto"/>
        <w:ind w:firstLine="720"/>
        <w:contextualSpacing/>
        <w:jc w:val="center"/>
        <w:rPr>
          <w:rFonts w:ascii="Calibri" w:eastAsia="Calibri" w:hAnsi="Calibri" w:cs="Calibri"/>
          <w:b/>
        </w:rPr>
      </w:pPr>
      <w:r w:rsidRPr="001622FA">
        <w:rPr>
          <w:rFonts w:ascii="Calibri" w:eastAsia="Calibri" w:hAnsi="Calibri" w:cs="Calibri"/>
          <w:b/>
        </w:rPr>
        <w:t>(Άρθρο 40 παρ. 1 Κ.τ.Β.)</w:t>
      </w:r>
    </w:p>
    <w:p w:rsidR="008075D9" w:rsidRPr="001622FA" w:rsidRDefault="008075D9" w:rsidP="009361DB">
      <w:pPr>
        <w:spacing w:line="276" w:lineRule="auto"/>
        <w:ind w:firstLine="720"/>
        <w:contextualSpacing/>
        <w:jc w:val="both"/>
        <w:rPr>
          <w:rFonts w:ascii="Calibri" w:eastAsia="Calibri" w:hAnsi="Calibri" w:cs="Calibri"/>
          <w:b/>
        </w:rPr>
      </w:pPr>
    </w:p>
    <w:p w:rsidR="008075D9" w:rsidRPr="001622FA" w:rsidRDefault="008075D9" w:rsidP="009361DB">
      <w:pPr>
        <w:spacing w:line="276" w:lineRule="auto"/>
        <w:ind w:firstLine="709"/>
        <w:contextualSpacing/>
        <w:jc w:val="both"/>
        <w:outlineLvl w:val="2"/>
        <w:rPr>
          <w:rFonts w:ascii="Calibri" w:hAnsi="Calibri" w:cs="Calibri"/>
          <w:bCs/>
        </w:rPr>
      </w:pPr>
      <w:r w:rsidRPr="001622FA">
        <w:rPr>
          <w:rFonts w:ascii="Calibri" w:hAnsi="Calibri" w:cs="Calibri"/>
          <w:bCs/>
        </w:rPr>
        <w:tab/>
        <w:t>Στην Αθήνα, σήμερα, 14 Νοεμβρίου 2022, ημέρα Δευτέρα και ώρα 13.10΄, στην Αίθουσα «Προέδρου Αθανασίου Κωνστ. Τσαλδάρη» (223),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Δικαιοσύνης «Ενσωμάτωση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 (2η συνεδρίαση – ακρόαση εξωκοινοβουλευτικών προσώπων).</w:t>
      </w:r>
    </w:p>
    <w:p w:rsidR="008075D9" w:rsidRPr="001622FA" w:rsidRDefault="008075D9" w:rsidP="009361DB">
      <w:pPr>
        <w:spacing w:line="276" w:lineRule="auto"/>
        <w:ind w:firstLine="709"/>
        <w:contextualSpacing/>
        <w:jc w:val="both"/>
        <w:outlineLvl w:val="2"/>
        <w:rPr>
          <w:rFonts w:ascii="Calibri" w:hAnsi="Calibri" w:cs="Calibri"/>
          <w:bCs/>
        </w:rPr>
      </w:pPr>
      <w:r w:rsidRPr="001622FA">
        <w:rPr>
          <w:rFonts w:ascii="Calibri" w:hAnsi="Calibri" w:cs="Calibri"/>
          <w:bCs/>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8075D9" w:rsidRPr="001622FA" w:rsidRDefault="008075D9" w:rsidP="009361DB">
      <w:pPr>
        <w:spacing w:line="276" w:lineRule="auto"/>
        <w:ind w:firstLine="720"/>
        <w:contextualSpacing/>
        <w:jc w:val="both"/>
        <w:rPr>
          <w:rFonts w:ascii="Calibri" w:hAnsi="Calibri" w:cs="Calibri"/>
        </w:rPr>
      </w:pPr>
      <w:r w:rsidRPr="001622FA">
        <w:rPr>
          <w:rFonts w:ascii="Calibri" w:hAnsi="Calibri" w:cs="Calibr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Ηλίας Κλάππας, εκπρόσωπος της Ολομέλειας των Προέδρων των Δικηγορικών Συλλόγων Ελλάδας και Πρόεδρος του Δικηγορικού Συλλόγου Πειραιά, </w:t>
      </w:r>
      <w:r w:rsidRPr="001622FA">
        <w:rPr>
          <w:rFonts w:ascii="Calibri" w:hAnsi="Calibri" w:cs="Calibri"/>
          <w:iCs/>
          <w:color w:val="000000"/>
          <w:shd w:val="clear" w:color="auto" w:fill="FFFFFF"/>
        </w:rPr>
        <w:t xml:space="preserve">Ευστάθιος Βεργώνης, αναπληρωτής Γενικός Γραμματέας της Ένωσης Δικαστών και Εισαγγελέων Ελλάδος, </w:t>
      </w:r>
      <w:r w:rsidRPr="001622FA">
        <w:rPr>
          <w:rFonts w:ascii="Calibri" w:hAnsi="Calibri" w:cs="Calibri"/>
          <w:lang w:bidi="el-GR"/>
        </w:rPr>
        <w:t xml:space="preserve">Σοφία Διπλοΐδου, αναπληρώτρια Γενική Γραμματέας της </w:t>
      </w:r>
      <w:r w:rsidRPr="001622FA">
        <w:rPr>
          <w:rFonts w:ascii="Calibri" w:hAnsi="Calibri" w:cs="Calibri"/>
          <w:iCs/>
          <w:color w:val="000000"/>
          <w:shd w:val="clear" w:color="auto" w:fill="FFFFFF"/>
        </w:rPr>
        <w:t xml:space="preserve">Ένωσης Εισαγγελέων Ελλάδος, Θεώνη Κουφονικολάκου, Βοηθός Συνήγορος του Πολίτη για τα Δικαιώματα του Παιδιού και Χρήστος Τερζίδης, εκπρόσωπος της Συντονιστικής Επιτροπής Συμβολαιογραφικών Συλλόγων Ελλάδος και Πρόεδρος του Συμβολαιογραφικού Συλλόγου </w:t>
      </w:r>
      <w:r>
        <w:rPr>
          <w:rFonts w:ascii="Calibri" w:hAnsi="Calibri" w:cs="Calibri"/>
          <w:iCs/>
          <w:color w:val="000000"/>
          <w:shd w:val="clear" w:color="auto" w:fill="FFFFFF"/>
        </w:rPr>
        <w:t xml:space="preserve">του </w:t>
      </w:r>
      <w:r w:rsidRPr="001622FA">
        <w:rPr>
          <w:rFonts w:ascii="Calibri" w:hAnsi="Calibri" w:cs="Calibri"/>
          <w:iCs/>
          <w:color w:val="000000"/>
          <w:shd w:val="clear" w:color="auto" w:fill="FFFFFF"/>
        </w:rPr>
        <w:t>Εφετείου Θράκης.</w:t>
      </w:r>
    </w:p>
    <w:p w:rsidR="008075D9" w:rsidRPr="001622FA" w:rsidRDefault="008075D9" w:rsidP="009361DB">
      <w:pPr>
        <w:spacing w:after="100" w:afterAutospacing="1" w:line="276" w:lineRule="auto"/>
        <w:ind w:firstLine="709"/>
        <w:contextualSpacing/>
        <w:jc w:val="both"/>
        <w:outlineLvl w:val="2"/>
        <w:rPr>
          <w:rFonts w:ascii="Calibri" w:hAnsi="Calibri" w:cs="Calibri"/>
          <w:bCs/>
        </w:rPr>
      </w:pPr>
      <w:r w:rsidRPr="001622FA">
        <w:rPr>
          <w:rFonts w:ascii="Calibri" w:hAnsi="Calibri" w:cs="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075D9" w:rsidRPr="001622FA" w:rsidRDefault="00080895" w:rsidP="005D6245">
      <w:pPr>
        <w:tabs>
          <w:tab w:val="left" w:pos="142"/>
        </w:tabs>
        <w:spacing w:after="0" w:line="276" w:lineRule="auto"/>
        <w:jc w:val="both"/>
        <w:rPr>
          <w:rFonts w:ascii="Calibri" w:hAnsi="Calibri" w:cs="Calibri"/>
          <w:bCs/>
        </w:rPr>
      </w:pPr>
      <w:r>
        <w:rPr>
          <w:rFonts w:ascii="Calibri" w:hAnsi="Calibri" w:cs="Calibri"/>
          <w:bCs/>
        </w:rPr>
        <w:tab/>
      </w:r>
      <w:r>
        <w:rPr>
          <w:rFonts w:ascii="Calibri" w:hAnsi="Calibri" w:cs="Calibri"/>
          <w:bCs/>
        </w:rPr>
        <w:tab/>
      </w:r>
      <w:r w:rsidR="008075D9" w:rsidRPr="001622FA">
        <w:rPr>
          <w:rFonts w:ascii="Calibri" w:hAnsi="Calibri" w:cs="Calibri"/>
          <w:bCs/>
        </w:rPr>
        <w:t>Παρόντες ήταν οι Βουλευτές κ.κ.</w:t>
      </w:r>
      <w:r w:rsidR="008075D9" w:rsidRPr="001622FA">
        <w:rPr>
          <w:rFonts w:ascii="Calibri" w:hAnsi="Calibri" w:cs="Calibri"/>
          <w:b/>
          <w:bCs/>
        </w:rPr>
        <w:t xml:space="preserve"> </w:t>
      </w:r>
      <w:r w:rsidRPr="00080895">
        <w:rPr>
          <w:rFonts w:ascii="Calibri" w:eastAsia="Times New Roman" w:hAnsi="Calibri" w:cs="Calibri"/>
          <w:color w:val="000000"/>
        </w:rPr>
        <w:t xml:space="preserve">Αυγερινοπούλου Διονυσία – Θεοδώρα, Γκιουλέκας Κωνσταντίνος, Δαβάκης Αθανάσιος, Θεοχάρης </w:t>
      </w:r>
      <w:proofErr w:type="spellStart"/>
      <w:r w:rsidRPr="00080895">
        <w:rPr>
          <w:rFonts w:ascii="Calibri" w:eastAsia="Times New Roman" w:hAnsi="Calibri" w:cs="Calibri"/>
          <w:color w:val="000000"/>
        </w:rPr>
        <w:t>Θεοχάρης</w:t>
      </w:r>
      <w:proofErr w:type="spellEnd"/>
      <w:r w:rsidRPr="00080895">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Κόνσολας Εμμανουήλ (Μάνος), Κοτρωνιάς Γεώργιος, Κούβελας Δημήτριος, Κουτσούμπας Ανδρέας, Κυρανάκης Κωνσταντίνος, Κωνσταντινίδης Ευστάθιος, Λιβανός Σπυρίδωνας - Παναγιώτης </w:t>
      </w:r>
      <w:r w:rsidRPr="00080895">
        <w:rPr>
          <w:rFonts w:ascii="Calibri" w:eastAsia="Times New Roman" w:hAnsi="Calibri" w:cs="Calibri"/>
          <w:color w:val="000000"/>
        </w:rPr>
        <w:lastRenderedPageBreak/>
        <w:t>(Σπήλιος),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Απατζίδη Μαρία, Σακοράφα Σοφία και Αδαμοπούλου Αγγελική.</w:t>
      </w:r>
    </w:p>
    <w:p w:rsidR="008075D9" w:rsidRPr="001622FA" w:rsidRDefault="008075D9" w:rsidP="009361DB">
      <w:pPr>
        <w:spacing w:line="276" w:lineRule="auto"/>
        <w:ind w:firstLine="709"/>
        <w:contextualSpacing/>
        <w:jc w:val="both"/>
        <w:rPr>
          <w:rFonts w:ascii="Calibri" w:hAnsi="Calibri" w:cs="Calibri"/>
        </w:rPr>
      </w:pPr>
      <w:r w:rsidRPr="001622FA">
        <w:rPr>
          <w:rFonts w:ascii="Calibri" w:eastAsia="Calibri" w:hAnsi="Calibri" w:cs="Calibri"/>
          <w:b/>
        </w:rPr>
        <w:t xml:space="preserve">ΜΑΞΙΜΟΣ ΧΑΡΑΚΟΠΟΥΛΟΣ (Πρόεδρος της Επιτροπής): </w:t>
      </w:r>
      <w:r w:rsidRPr="001622FA">
        <w:rPr>
          <w:rFonts w:ascii="Calibri" w:eastAsia="Calibri" w:hAnsi="Calibri" w:cs="Calibri"/>
        </w:rPr>
        <w:t xml:space="preserve">Κυρίες και κύριοι συνάδελφοι, </w:t>
      </w:r>
      <w:r w:rsidRPr="001622FA">
        <w:rPr>
          <w:rFonts w:ascii="Calibri" w:hAnsi="Calibri" w:cs="Calibri"/>
        </w:rPr>
        <w:t xml:space="preserve">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 </w:t>
      </w:r>
    </w:p>
    <w:p w:rsidR="008075D9" w:rsidRPr="001622FA" w:rsidRDefault="008075D9" w:rsidP="009361DB">
      <w:pPr>
        <w:spacing w:line="276" w:lineRule="auto"/>
        <w:ind w:firstLine="709"/>
        <w:contextualSpacing/>
        <w:jc w:val="both"/>
        <w:rPr>
          <w:rFonts w:ascii="Calibri" w:hAnsi="Calibri" w:cs="Calibri"/>
        </w:rPr>
      </w:pPr>
      <w:r w:rsidRPr="001622FA">
        <w:rPr>
          <w:rFonts w:ascii="Calibri" w:hAnsi="Calibri" w:cs="Calibri"/>
        </w:rPr>
        <w:t>Είναι η δεύτερη συνεδρίαση της Επιτροπής μας για το εν λόγω νομοσχέδιο, κατά την οποία θα έχουμε την ακρόαση των εξωκοινοβουλευτικών προσώπων που προτάθηκαν στην επί της αρχής συνεδρίαση επεξεργασίας του νομοσχεδίου.</w:t>
      </w:r>
    </w:p>
    <w:p w:rsidR="008075D9" w:rsidRPr="001622FA" w:rsidRDefault="008075D9" w:rsidP="009361DB">
      <w:pPr>
        <w:spacing w:line="276" w:lineRule="auto"/>
        <w:ind w:firstLine="709"/>
        <w:contextualSpacing/>
        <w:jc w:val="both"/>
        <w:rPr>
          <w:rFonts w:ascii="Calibri" w:hAnsi="Calibri" w:cs="Calibri"/>
        </w:rPr>
      </w:pPr>
      <w:r w:rsidRPr="001622FA">
        <w:rPr>
          <w:rFonts w:ascii="Calibri" w:hAnsi="Calibri" w:cs="Calibri"/>
        </w:rPr>
        <w:t>Εισέρχομαι κατ’ ευθείαν στους φορείς και</w:t>
      </w:r>
      <w:r>
        <w:rPr>
          <w:rFonts w:ascii="Calibri" w:hAnsi="Calibri" w:cs="Calibri"/>
        </w:rPr>
        <w:t>,</w:t>
      </w:r>
      <w:r w:rsidRPr="001622FA">
        <w:rPr>
          <w:rFonts w:ascii="Calibri" w:hAnsi="Calibri" w:cs="Calibri"/>
        </w:rPr>
        <w:t xml:space="preserve"> στη συνέχεια, οι Εισηγητές, οι Ειδικοί Αγορητές και όσοι εκ των </w:t>
      </w:r>
      <w:r>
        <w:rPr>
          <w:rFonts w:ascii="Calibri" w:hAnsi="Calibri" w:cs="Calibri"/>
        </w:rPr>
        <w:t>Β</w:t>
      </w:r>
      <w:r w:rsidRPr="001622FA">
        <w:rPr>
          <w:rFonts w:ascii="Calibri" w:hAnsi="Calibri" w:cs="Calibri"/>
        </w:rPr>
        <w:t>ουλευτών θέλουν διευκρινίσεις ή ερωτήσεις</w:t>
      </w:r>
      <w:r>
        <w:rPr>
          <w:rFonts w:ascii="Calibri" w:hAnsi="Calibri" w:cs="Calibri"/>
        </w:rPr>
        <w:t>,</w:t>
      </w:r>
      <w:r w:rsidRPr="001622FA">
        <w:rPr>
          <w:rFonts w:ascii="Calibri" w:hAnsi="Calibri" w:cs="Calibri"/>
        </w:rPr>
        <w:t xml:space="preserve"> θα έχουν τη δυνατότητα να το κάνουν.</w:t>
      </w:r>
    </w:p>
    <w:p w:rsidR="008075D9" w:rsidRDefault="008075D9" w:rsidP="009361DB">
      <w:pPr>
        <w:spacing w:line="276" w:lineRule="auto"/>
        <w:ind w:firstLine="709"/>
        <w:contextualSpacing/>
        <w:jc w:val="both"/>
        <w:rPr>
          <w:rFonts w:ascii="Calibri" w:eastAsia="Calibri" w:hAnsi="Calibri" w:cs="Calibri"/>
        </w:rPr>
      </w:pPr>
      <w:r w:rsidRPr="001622FA">
        <w:rPr>
          <w:rFonts w:ascii="Calibri" w:hAnsi="Calibri" w:cs="Calibri"/>
        </w:rPr>
        <w:t xml:space="preserve">Κατ’ αρχήν, να δώσω τον λόγο στον </w:t>
      </w:r>
      <w:r>
        <w:rPr>
          <w:rFonts w:ascii="Calibri" w:hAnsi="Calibri" w:cs="Calibri"/>
        </w:rPr>
        <w:t xml:space="preserve">εκπρόσωπο </w:t>
      </w:r>
      <w:r w:rsidRPr="001622FA">
        <w:rPr>
          <w:rFonts w:ascii="Calibri" w:hAnsi="Calibri" w:cs="Calibri"/>
        </w:rPr>
        <w:t xml:space="preserve"> της Ολομέλειας των Δικηγορικών Συλλόγων Ελλάδος, τον Πρόεδρο του Δικηγορικού Συλλόγου </w:t>
      </w:r>
      <w:r>
        <w:rPr>
          <w:rFonts w:ascii="Calibri" w:hAnsi="Calibri" w:cs="Calibri"/>
        </w:rPr>
        <w:t>Πειραιά</w:t>
      </w:r>
      <w:r w:rsidRPr="001622FA">
        <w:rPr>
          <w:rFonts w:ascii="Calibri" w:hAnsi="Calibri" w:cs="Calibri"/>
        </w:rPr>
        <w:t xml:space="preserve">, τον κ. </w:t>
      </w:r>
      <w:r>
        <w:rPr>
          <w:rFonts w:ascii="Calibri" w:hAnsi="Calibri" w:cs="Calibri"/>
        </w:rPr>
        <w:t xml:space="preserve">Ηλία </w:t>
      </w:r>
      <w:r w:rsidRPr="001622FA">
        <w:rPr>
          <w:rFonts w:ascii="Calibri" w:hAnsi="Calibri" w:cs="Calibri"/>
        </w:rPr>
        <w:t xml:space="preserve"> </w:t>
      </w:r>
      <w:proofErr w:type="spellStart"/>
      <w:r>
        <w:rPr>
          <w:rFonts w:ascii="Calibri" w:hAnsi="Calibri" w:cs="Calibri"/>
        </w:rPr>
        <w:t>Κλάππα</w:t>
      </w:r>
      <w:proofErr w:type="spellEnd"/>
      <w:r w:rsidRPr="001622FA">
        <w:rPr>
          <w:rFonts w:ascii="Calibri" w:hAnsi="Calibri" w:cs="Calibri"/>
        </w:rPr>
        <w:t xml:space="preserve">. </w:t>
      </w:r>
    </w:p>
    <w:p w:rsidR="008075D9" w:rsidRPr="001622FA" w:rsidRDefault="008075D9" w:rsidP="009361DB">
      <w:pPr>
        <w:spacing w:line="276" w:lineRule="auto"/>
        <w:ind w:firstLine="709"/>
        <w:contextualSpacing/>
        <w:jc w:val="both"/>
        <w:rPr>
          <w:rFonts w:ascii="Calibri" w:hAnsi="Calibri" w:cs="Calibri"/>
        </w:rPr>
      </w:pPr>
      <w:r>
        <w:rPr>
          <w:rFonts w:ascii="Calibri" w:eastAsia="Calibri" w:hAnsi="Calibri" w:cs="Calibri"/>
        </w:rPr>
        <w:t xml:space="preserve">Ορίστε, κύριε </w:t>
      </w:r>
      <w:proofErr w:type="spellStart"/>
      <w:r w:rsidRPr="001622FA">
        <w:rPr>
          <w:rFonts w:ascii="Calibri" w:eastAsia="Calibri" w:hAnsi="Calibri" w:cs="Calibri"/>
        </w:rPr>
        <w:t>Κλάππα</w:t>
      </w:r>
      <w:proofErr w:type="spellEnd"/>
      <w:r>
        <w:rPr>
          <w:rFonts w:ascii="Calibri" w:eastAsia="Calibri" w:hAnsi="Calibri" w:cs="Calibri"/>
        </w:rPr>
        <w:t>, τις</w:t>
      </w:r>
      <w:r w:rsidRPr="001622FA">
        <w:rPr>
          <w:rFonts w:ascii="Calibri" w:eastAsia="Calibri" w:hAnsi="Calibri" w:cs="Calibri"/>
        </w:rPr>
        <w:t xml:space="preserve"> απόψεις της Ολομέλειας </w:t>
      </w:r>
      <w:r w:rsidRPr="001622FA">
        <w:rPr>
          <w:rFonts w:ascii="Calibri" w:hAnsi="Calibri" w:cs="Calibri"/>
        </w:rPr>
        <w:t xml:space="preserve">θα μας </w:t>
      </w:r>
      <w:r>
        <w:rPr>
          <w:rFonts w:ascii="Calibri" w:hAnsi="Calibri" w:cs="Calibri"/>
        </w:rPr>
        <w:t>μεταφέρετε</w:t>
      </w:r>
      <w:r w:rsidRPr="001622FA">
        <w:rPr>
          <w:rFonts w:ascii="Calibri" w:hAnsi="Calibri" w:cs="Calibri"/>
        </w:rPr>
        <w:t xml:space="preserve"> επί του νομοσχεδίου. Έχετε τον λόγο για πέντε λεπτά, για τις παρατηρήσεις σας.</w:t>
      </w:r>
    </w:p>
    <w:p w:rsidR="008075D9" w:rsidRDefault="008075D9" w:rsidP="009361DB">
      <w:pPr>
        <w:spacing w:line="276" w:lineRule="auto"/>
        <w:ind w:firstLine="709"/>
        <w:contextualSpacing/>
        <w:jc w:val="both"/>
        <w:rPr>
          <w:rFonts w:ascii="Calibri" w:hAnsi="Calibri" w:cs="Calibri"/>
        </w:rPr>
      </w:pPr>
      <w:r w:rsidRPr="001622FA">
        <w:rPr>
          <w:rFonts w:ascii="Calibri" w:hAnsi="Calibri" w:cs="Calibri"/>
          <w:b/>
          <w:bCs/>
        </w:rPr>
        <w:t>ΗΛΙΑΣ ΚΛΑΠΠΑΣ</w:t>
      </w:r>
      <w:r w:rsidRPr="001622FA">
        <w:rPr>
          <w:rFonts w:ascii="Calibri" w:hAnsi="Calibri" w:cs="Calibri"/>
          <w:bCs/>
        </w:rPr>
        <w:t xml:space="preserve"> </w:t>
      </w:r>
      <w:r w:rsidRPr="00F030F5">
        <w:rPr>
          <w:rFonts w:cstheme="minorHAnsi"/>
          <w:b/>
          <w:bCs/>
        </w:rPr>
        <w:t>(</w:t>
      </w:r>
      <w:r w:rsidR="00F030F5" w:rsidRPr="00F030F5">
        <w:rPr>
          <w:rFonts w:cstheme="minorHAnsi"/>
          <w:b/>
        </w:rPr>
        <w:t>εκπρόσωπος της Ολομέλειας των Προέδρων των Δικηγορικών Συλλόγων Ελλάδας και Πρόεδρος του Δικηγορικού Συλλόγου Πειραιά</w:t>
      </w:r>
      <w:r w:rsidRPr="00F030F5">
        <w:rPr>
          <w:rFonts w:cstheme="minorHAnsi"/>
          <w:b/>
          <w:bCs/>
        </w:rPr>
        <w:t>):</w:t>
      </w:r>
      <w:r w:rsidRPr="00F030F5">
        <w:rPr>
          <w:rFonts w:ascii="Calibri" w:hAnsi="Calibri" w:cs="Calibri"/>
          <w:b/>
          <w:bCs/>
        </w:rPr>
        <w:t xml:space="preserve"> </w:t>
      </w:r>
      <w:r w:rsidRPr="001622FA">
        <w:rPr>
          <w:rFonts w:ascii="Calibri" w:hAnsi="Calibri" w:cs="Calibri"/>
        </w:rPr>
        <w:t xml:space="preserve">Καλημέρα, κύριοι Υπουργοί και κύριοι </w:t>
      </w:r>
      <w:r>
        <w:rPr>
          <w:rFonts w:ascii="Calibri" w:hAnsi="Calibri" w:cs="Calibri"/>
        </w:rPr>
        <w:t>Β</w:t>
      </w:r>
      <w:r w:rsidRPr="001622FA">
        <w:rPr>
          <w:rFonts w:ascii="Calibri" w:hAnsi="Calibri" w:cs="Calibri"/>
        </w:rPr>
        <w:t>ουλευτές</w:t>
      </w:r>
      <w:r>
        <w:rPr>
          <w:rFonts w:ascii="Calibri" w:hAnsi="Calibri" w:cs="Calibri"/>
        </w:rPr>
        <w:t>, ε</w:t>
      </w:r>
      <w:r w:rsidRPr="001622FA">
        <w:rPr>
          <w:rFonts w:ascii="Calibri" w:hAnsi="Calibri" w:cs="Calibri"/>
        </w:rPr>
        <w:t xml:space="preserve">υχαριστώ για το βήμα που μας δίνετε. </w:t>
      </w:r>
    </w:p>
    <w:p w:rsidR="008075D9" w:rsidRPr="001622FA" w:rsidRDefault="008075D9" w:rsidP="009361DB">
      <w:pPr>
        <w:spacing w:line="276" w:lineRule="auto"/>
        <w:ind w:firstLine="709"/>
        <w:contextualSpacing/>
        <w:jc w:val="both"/>
        <w:rPr>
          <w:rFonts w:ascii="Calibri" w:hAnsi="Calibri" w:cs="Calibri"/>
        </w:rPr>
      </w:pPr>
      <w:r w:rsidRPr="001622FA">
        <w:rPr>
          <w:rFonts w:ascii="Calibri" w:hAnsi="Calibri" w:cs="Calibri"/>
        </w:rPr>
        <w:t xml:space="preserve">Ήθελα να κάνω μια μικρή εισαγωγή. Εδώ, με το </w:t>
      </w:r>
      <w:r>
        <w:rPr>
          <w:rFonts w:ascii="Calibri" w:hAnsi="Calibri" w:cs="Calibri"/>
        </w:rPr>
        <w:t>ά</w:t>
      </w:r>
      <w:r w:rsidRPr="001622FA">
        <w:rPr>
          <w:rFonts w:ascii="Calibri" w:hAnsi="Calibri" w:cs="Calibri"/>
        </w:rPr>
        <w:t>ρθρο 14 του υπό συζήτηση νομοσχεδίου και ειδικά με την παράγραφο 3</w:t>
      </w:r>
      <w:r>
        <w:rPr>
          <w:rFonts w:ascii="Calibri" w:hAnsi="Calibri" w:cs="Calibri"/>
        </w:rPr>
        <w:t>δ</w:t>
      </w:r>
      <w:r w:rsidRPr="001622FA">
        <w:rPr>
          <w:rFonts w:ascii="Calibri" w:hAnsi="Calibri" w:cs="Calibri"/>
        </w:rPr>
        <w:t>, προβλέπεται ότι θα εγγράφεται στο ποινικό μητρώο κάθε ποινική δίωξη που ασκείται όταν το έγκλημα στρέφεται σε βάρος ανηλίκου και αφορά τα αδικήματα, ανθρωποκτονίας με δόλο, έκθεσης, σωματικής βλάβης αδύναμου ατόμου, εμπορίας ανθρώπων, αρπαγής ανηλίκων, εγκλημάτων κατά της γενετήσιας ελευθερίας και εγκλημάτων οικονομικής εκμετάλλευσης της γενετήσιας ζωής. Όλοι μας, ως πολίτες, ως γονείς, ως νομικοί, αυτά τα εγκλήματα τα εντάσσουμε στην κατηγορία των ειδεχθών εγκλημάτων, εγκλήματα τα οποία μας προκαλούν μια αποστροφή και έχουν έντονη, όχι μόνο ποινική, αλλά και κοινωνική απαξία.</w:t>
      </w:r>
    </w:p>
    <w:p w:rsidR="008075D9" w:rsidRPr="001622FA" w:rsidRDefault="008075D9" w:rsidP="009361DB">
      <w:pPr>
        <w:spacing w:line="276" w:lineRule="auto"/>
        <w:ind w:firstLine="709"/>
        <w:contextualSpacing/>
        <w:jc w:val="both"/>
        <w:rPr>
          <w:rFonts w:ascii="Calibri" w:hAnsi="Calibri" w:cs="Calibri"/>
        </w:rPr>
      </w:pPr>
      <w:r w:rsidRPr="001622FA">
        <w:rPr>
          <w:rFonts w:ascii="Calibri" w:hAnsi="Calibri" w:cs="Calibri"/>
        </w:rPr>
        <w:t>Θα ήθελα, ωστόσο, να μου επιτρέψετε να πω τα εξής. Με τη διάταξη αυτή</w:t>
      </w:r>
      <w:r>
        <w:rPr>
          <w:rFonts w:ascii="Calibri" w:hAnsi="Calibri" w:cs="Calibri"/>
        </w:rPr>
        <w:t>,</w:t>
      </w:r>
      <w:r w:rsidRPr="001622FA">
        <w:rPr>
          <w:rFonts w:ascii="Calibri" w:hAnsi="Calibri" w:cs="Calibri"/>
        </w:rPr>
        <w:t xml:space="preserve"> επιχειρείται να τροποποιηθεί το άρθρο 569</w:t>
      </w:r>
      <w:r w:rsidR="00A46086">
        <w:rPr>
          <w:rFonts w:ascii="Calibri" w:hAnsi="Calibri" w:cs="Calibri"/>
        </w:rPr>
        <w:t>,</w:t>
      </w:r>
      <w:r w:rsidRPr="001622FA">
        <w:rPr>
          <w:rFonts w:ascii="Calibri" w:hAnsi="Calibri" w:cs="Calibri"/>
        </w:rPr>
        <w:t xml:space="preserve"> παράγραφος 3</w:t>
      </w:r>
      <w:r w:rsidR="00A46086">
        <w:rPr>
          <w:rFonts w:ascii="Calibri" w:hAnsi="Calibri" w:cs="Calibri"/>
        </w:rPr>
        <w:t>,</w:t>
      </w:r>
      <w:r w:rsidRPr="001622FA">
        <w:rPr>
          <w:rFonts w:ascii="Calibri" w:hAnsi="Calibri" w:cs="Calibri"/>
        </w:rPr>
        <w:t xml:space="preserve"> του Κώδικα Ποινικής Δικονομίας </w:t>
      </w:r>
      <w:r w:rsidRPr="001622FA">
        <w:rPr>
          <w:rFonts w:ascii="Calibri" w:hAnsi="Calibri" w:cs="Calibri"/>
        </w:rPr>
        <w:lastRenderedPageBreak/>
        <w:t>για το ποινικό μητρώο. Δεν είναι καθόλου τυχαίο</w:t>
      </w:r>
      <w:r w:rsidR="00A46086">
        <w:rPr>
          <w:rFonts w:ascii="Calibri" w:hAnsi="Calibri" w:cs="Calibri"/>
        </w:rPr>
        <w:t>,</w:t>
      </w:r>
      <w:r w:rsidRPr="001622FA">
        <w:rPr>
          <w:rFonts w:ascii="Calibri" w:hAnsi="Calibri" w:cs="Calibri"/>
        </w:rPr>
        <w:t xml:space="preserve"> ότι η διάταξη για το ποινικό μητρώο εντάσσεται στον Ποινικό Κώδικα, στον Κώδικα Ποινικής Δικονομίας για την ακρίβεια, και όχι σε κάποιον ειδικό νόμο, ακριβώς γιατί εντάσσεται στη λογική κατάγνωσης της ενοχής και επιβολής της ποινής. Μόνο έτσι μπορούμε να δούμε το ποινικό μητρώο. Το ποινικό μητρώο περιλαμβάνει αμετάκλητες καταδικαστικές αποφάσεις και βουλεύματα. Ενδεχομένως, </w:t>
      </w:r>
      <w:r w:rsidR="00A46086">
        <w:rPr>
          <w:rFonts w:ascii="Calibri" w:hAnsi="Calibri" w:cs="Calibri"/>
        </w:rPr>
        <w:t>«</w:t>
      </w:r>
      <w:r w:rsidRPr="001622FA">
        <w:rPr>
          <w:rFonts w:ascii="Calibri" w:hAnsi="Calibri" w:cs="Calibri"/>
        </w:rPr>
        <w:t>χτυπώ</w:t>
      </w:r>
      <w:r w:rsidR="00A46086">
        <w:rPr>
          <w:rFonts w:ascii="Calibri" w:hAnsi="Calibri" w:cs="Calibri"/>
        </w:rPr>
        <w:t>»</w:t>
      </w:r>
      <w:r w:rsidRPr="001622FA">
        <w:rPr>
          <w:rFonts w:ascii="Calibri" w:hAnsi="Calibri" w:cs="Calibri"/>
        </w:rPr>
        <w:t xml:space="preserve"> ανοιχτές θύρες, αλλά οφείλω για την πληρότητα της τοποθέτησης μου να επισημάνω, ότι ο νομοθέτης προβλέπει αμετάκλητες καταδικαστικές αποφάσεις, δηλαδή, καταδικαστικές αποφάσεις οι οποίες δεν υπόκεινται σε κανένα ένδικο μέσο.</w:t>
      </w:r>
    </w:p>
    <w:p w:rsidR="008075D9" w:rsidRPr="001622FA" w:rsidRDefault="008075D9" w:rsidP="009361DB">
      <w:pPr>
        <w:spacing w:line="276" w:lineRule="auto"/>
        <w:ind w:firstLine="709"/>
        <w:contextualSpacing/>
        <w:jc w:val="both"/>
        <w:rPr>
          <w:rFonts w:ascii="Calibri" w:hAnsi="Calibri" w:cs="Calibri"/>
        </w:rPr>
      </w:pPr>
      <w:r>
        <w:rPr>
          <w:rFonts w:ascii="Calibri" w:hAnsi="Calibri" w:cs="Calibri"/>
        </w:rPr>
        <w:t xml:space="preserve">Μια </w:t>
      </w:r>
      <w:r w:rsidRPr="001622FA">
        <w:rPr>
          <w:rFonts w:ascii="Calibri" w:hAnsi="Calibri" w:cs="Calibri"/>
        </w:rPr>
        <w:t>δεύτερη παρατήρηση είναι</w:t>
      </w:r>
      <w:r w:rsidR="00A46086">
        <w:rPr>
          <w:rFonts w:ascii="Calibri" w:hAnsi="Calibri" w:cs="Calibri"/>
        </w:rPr>
        <w:t>,</w:t>
      </w:r>
      <w:r w:rsidRPr="001622FA">
        <w:rPr>
          <w:rFonts w:ascii="Calibri" w:hAnsi="Calibri" w:cs="Calibri"/>
        </w:rPr>
        <w:t xml:space="preserve"> ότι υπάρχει το τεκμήριο αθωότητας. Είναι μια βασική αρχή του Ποινικού Δικαίου στην οποία, τόσο η θεωρία, όσο η νομοθεσία και η νομολογία, στηρίζεται, ακριβώς, γιατί δεν πρέπει κάποιος ο οποίος έχει κατηγορηθεί για ένα αδίκημα, οποιοδήποτε, να θεωρηθεί εξ’ αρχής ότι είναι ο δράστης. Αυτό μόνο από καταδικαστική απόφαση δικαστηρίου.</w:t>
      </w:r>
    </w:p>
    <w:p w:rsidR="008075D9" w:rsidRDefault="008075D9" w:rsidP="009361DB">
      <w:pPr>
        <w:spacing w:line="276" w:lineRule="auto"/>
        <w:ind w:firstLine="720"/>
        <w:contextualSpacing/>
        <w:jc w:val="both"/>
        <w:rPr>
          <w:rFonts w:cstheme="minorHAnsi"/>
        </w:rPr>
      </w:pPr>
      <w:r w:rsidRPr="00EF5BCD">
        <w:rPr>
          <w:rFonts w:cstheme="minorHAnsi"/>
        </w:rPr>
        <w:t>Το θέμα του τεκμηρίου αθωότητας συζητήθηκε πολύ πρόσφατα και μάλιστα υπήρξε και ένας έντονος δημόσιος διάλογος στην οποία και πολιτειακοί και πολιτικοί παράγοντες και όχι μόνο ασχολήθηκαν και αφορούσε μια απόφαση ενός ατόμου που πρωτοδίκως καταδικάστηκε σε 12 χρόνια κάθειρξης για επανειλημμέν</w:t>
      </w:r>
      <w:r w:rsidR="00A46086">
        <w:rPr>
          <w:rFonts w:cstheme="minorHAnsi"/>
        </w:rPr>
        <w:t>ου</w:t>
      </w:r>
      <w:r w:rsidRPr="00EF5BCD">
        <w:rPr>
          <w:rFonts w:cstheme="minorHAnsi"/>
        </w:rPr>
        <w:t>ς βιασμούς ανηλίκων</w:t>
      </w:r>
      <w:r>
        <w:rPr>
          <w:rFonts w:cstheme="minorHAnsi"/>
        </w:rPr>
        <w:t xml:space="preserve"> και ω</w:t>
      </w:r>
      <w:r w:rsidRPr="00EF5BCD">
        <w:rPr>
          <w:rFonts w:cstheme="minorHAnsi"/>
        </w:rPr>
        <w:t>στόσο το δικαστήριο στα πλαίσια της δικαιοδοσίας του έκρινε ότι θα πρέπει να αφεθεί ελεύθερος και να δοθεί ανασταλτικό στην έφεση</w:t>
      </w:r>
      <w:r>
        <w:rPr>
          <w:rFonts w:cstheme="minorHAnsi"/>
        </w:rPr>
        <w:t>.</w:t>
      </w:r>
      <w:r w:rsidRPr="00EF5BCD">
        <w:rPr>
          <w:rFonts w:cstheme="minorHAnsi"/>
        </w:rPr>
        <w:t xml:space="preserve"> Αυτό έγινε ακριβώς γιατί πλέον το τεκμήριο αθωότητας εκτείνεται μέχρι την αμετάκλητη καταδίκη</w:t>
      </w:r>
      <w:r>
        <w:rPr>
          <w:rFonts w:cstheme="minorHAnsi"/>
        </w:rPr>
        <w:t>,</w:t>
      </w:r>
      <w:r w:rsidRPr="00EF5BCD">
        <w:rPr>
          <w:rFonts w:cstheme="minorHAnsi"/>
        </w:rPr>
        <w:t xml:space="preserve"> δεν αρκεί ούτε καν οριστική κρίση δικαστηρίου</w:t>
      </w:r>
      <w:r>
        <w:rPr>
          <w:rFonts w:cstheme="minorHAnsi"/>
        </w:rPr>
        <w:t>.</w:t>
      </w:r>
      <w:r w:rsidRPr="00EF5BCD">
        <w:rPr>
          <w:rFonts w:cstheme="minorHAnsi"/>
        </w:rPr>
        <w:t xml:space="preserve"> </w:t>
      </w:r>
    </w:p>
    <w:p w:rsidR="00A46086" w:rsidRDefault="008075D9" w:rsidP="009361DB">
      <w:pPr>
        <w:spacing w:line="276" w:lineRule="auto"/>
        <w:ind w:firstLine="720"/>
        <w:contextualSpacing/>
        <w:jc w:val="both"/>
        <w:rPr>
          <w:rFonts w:cstheme="minorHAnsi"/>
        </w:rPr>
      </w:pPr>
      <w:r w:rsidRPr="00EF5BCD">
        <w:rPr>
          <w:rFonts w:cstheme="minorHAnsi"/>
        </w:rPr>
        <w:t>Στο σημείο αυτό μια τρίτη παρατήρηση</w:t>
      </w:r>
      <w:r>
        <w:rPr>
          <w:rFonts w:cstheme="minorHAnsi"/>
        </w:rPr>
        <w:t>,</w:t>
      </w:r>
      <w:r w:rsidRPr="00EF5BCD">
        <w:rPr>
          <w:rFonts w:cstheme="minorHAnsi"/>
        </w:rPr>
        <w:t xml:space="preserve"> ποιοι είναι οι βαθμοί </w:t>
      </w:r>
      <w:r>
        <w:rPr>
          <w:rFonts w:cstheme="minorHAnsi"/>
        </w:rPr>
        <w:t xml:space="preserve">δικονομικής </w:t>
      </w:r>
      <w:r w:rsidRPr="00EF5BCD">
        <w:rPr>
          <w:rFonts w:cstheme="minorHAnsi"/>
        </w:rPr>
        <w:t>βεβαιότητας για να εισαχθεί ένα πρόσωπο από την άσκηση ποινικής δίωξης μέχρι την καταδίκη του</w:t>
      </w:r>
      <w:r>
        <w:rPr>
          <w:rFonts w:cstheme="minorHAnsi"/>
        </w:rPr>
        <w:t xml:space="preserve">. Υπάρχουν τρία επίπεδα δικονομικής </w:t>
      </w:r>
      <w:r w:rsidRPr="00EF5BCD">
        <w:rPr>
          <w:rFonts w:cstheme="minorHAnsi"/>
        </w:rPr>
        <w:t>βεβαιότητας</w:t>
      </w:r>
      <w:r>
        <w:rPr>
          <w:rFonts w:cstheme="minorHAnsi"/>
        </w:rPr>
        <w:t>.</w:t>
      </w:r>
      <w:r w:rsidRPr="00EF5BCD">
        <w:rPr>
          <w:rFonts w:cstheme="minorHAnsi"/>
        </w:rPr>
        <w:t xml:space="preserve"> Το ένα</w:t>
      </w:r>
      <w:r>
        <w:rPr>
          <w:rFonts w:cstheme="minorHAnsi"/>
        </w:rPr>
        <w:t>,</w:t>
      </w:r>
      <w:r w:rsidRPr="00EF5BCD">
        <w:rPr>
          <w:rFonts w:cstheme="minorHAnsi"/>
        </w:rPr>
        <w:t xml:space="preserve"> είναι οι υπόνοιες</w:t>
      </w:r>
      <w:r>
        <w:rPr>
          <w:rFonts w:cstheme="minorHAnsi"/>
        </w:rPr>
        <w:t>. Μ</w:t>
      </w:r>
      <w:r w:rsidRPr="00EF5BCD">
        <w:rPr>
          <w:rFonts w:cstheme="minorHAnsi"/>
        </w:rPr>
        <w:t>όνο με υπόνοιες</w:t>
      </w:r>
      <w:r>
        <w:rPr>
          <w:rFonts w:cstheme="minorHAnsi"/>
        </w:rPr>
        <w:t xml:space="preserve"> μ</w:t>
      </w:r>
      <w:r w:rsidRPr="00EF5BCD">
        <w:rPr>
          <w:rFonts w:cstheme="minorHAnsi"/>
        </w:rPr>
        <w:t>πορεί ο εισαγγελέας να ασκήσει ποινική δίωξη</w:t>
      </w:r>
      <w:r>
        <w:rPr>
          <w:rFonts w:cstheme="minorHAnsi"/>
        </w:rPr>
        <w:t>.</w:t>
      </w:r>
      <w:r w:rsidRPr="00EF5BCD">
        <w:rPr>
          <w:rFonts w:cstheme="minorHAnsi"/>
        </w:rPr>
        <w:t xml:space="preserve"> Το δεύτερο</w:t>
      </w:r>
      <w:r>
        <w:rPr>
          <w:rFonts w:cstheme="minorHAnsi"/>
        </w:rPr>
        <w:t>,</w:t>
      </w:r>
      <w:r w:rsidRPr="00EF5BCD">
        <w:rPr>
          <w:rFonts w:cstheme="minorHAnsi"/>
        </w:rPr>
        <w:t xml:space="preserve"> είναι οι </w:t>
      </w:r>
      <w:r>
        <w:rPr>
          <w:rFonts w:cstheme="minorHAnsi"/>
        </w:rPr>
        <w:t>απο</w:t>
      </w:r>
      <w:r w:rsidRPr="00EF5BCD">
        <w:rPr>
          <w:rFonts w:cstheme="minorHAnsi"/>
        </w:rPr>
        <w:t>χ</w:t>
      </w:r>
      <w:r>
        <w:rPr>
          <w:rFonts w:cstheme="minorHAnsi"/>
        </w:rPr>
        <w:t>ρώσε</w:t>
      </w:r>
      <w:r w:rsidRPr="00EF5BCD">
        <w:rPr>
          <w:rFonts w:cstheme="minorHAnsi"/>
        </w:rPr>
        <w:t>ς ενδείξεις</w:t>
      </w:r>
      <w:r>
        <w:rPr>
          <w:rFonts w:cstheme="minorHAnsi"/>
        </w:rPr>
        <w:t>,</w:t>
      </w:r>
      <w:r w:rsidRPr="00EF5BCD">
        <w:rPr>
          <w:rFonts w:cstheme="minorHAnsi"/>
        </w:rPr>
        <w:t xml:space="preserve"> είναι δηλαδή οι ισχυρές ενδείξεις για να στηρίξουν μία κατηγορία στο ακροατήριο</w:t>
      </w:r>
      <w:r>
        <w:rPr>
          <w:rFonts w:cstheme="minorHAnsi"/>
        </w:rPr>
        <w:t>.</w:t>
      </w:r>
      <w:r w:rsidRPr="00EF5BCD">
        <w:rPr>
          <w:rFonts w:cstheme="minorHAnsi"/>
        </w:rPr>
        <w:t xml:space="preserve"> Εδώ αρκείται </w:t>
      </w:r>
      <w:r>
        <w:rPr>
          <w:rFonts w:cstheme="minorHAnsi"/>
        </w:rPr>
        <w:t>η Εισαγγελική Αρχή στη πιθανολόγηση κ</w:t>
      </w:r>
      <w:r w:rsidRPr="00EF5BCD">
        <w:rPr>
          <w:rFonts w:cstheme="minorHAnsi"/>
        </w:rPr>
        <w:t>αι για να υπάρξει καταδίκη απαιτείται πλήρης αποδεικτική βεβαιότητα</w:t>
      </w:r>
      <w:r>
        <w:rPr>
          <w:rFonts w:cstheme="minorHAnsi"/>
        </w:rPr>
        <w:t>, ο</w:t>
      </w:r>
      <w:r w:rsidRPr="00EF5BCD">
        <w:rPr>
          <w:rFonts w:cstheme="minorHAnsi"/>
        </w:rPr>
        <w:t>ι αμφιβολίες είναι υπέρ του κατηγορουμένου</w:t>
      </w:r>
      <w:r>
        <w:rPr>
          <w:rFonts w:cstheme="minorHAnsi"/>
        </w:rPr>
        <w:t xml:space="preserve">. </w:t>
      </w:r>
    </w:p>
    <w:p w:rsidR="00A46086" w:rsidRDefault="008075D9" w:rsidP="009361DB">
      <w:pPr>
        <w:spacing w:line="276" w:lineRule="auto"/>
        <w:ind w:firstLine="720"/>
        <w:contextualSpacing/>
        <w:jc w:val="both"/>
        <w:rPr>
          <w:rFonts w:cstheme="minorHAnsi"/>
        </w:rPr>
      </w:pPr>
      <w:r>
        <w:rPr>
          <w:rFonts w:cstheme="minorHAnsi"/>
        </w:rPr>
        <w:t>Έ</w:t>
      </w:r>
      <w:r w:rsidRPr="00EF5BCD">
        <w:rPr>
          <w:rFonts w:cstheme="minorHAnsi"/>
        </w:rPr>
        <w:t>χουμε</w:t>
      </w:r>
      <w:r>
        <w:rPr>
          <w:rFonts w:cstheme="minorHAnsi"/>
        </w:rPr>
        <w:t xml:space="preserve"> τ</w:t>
      </w:r>
      <w:r w:rsidRPr="00EF5BCD">
        <w:rPr>
          <w:rFonts w:cstheme="minorHAnsi"/>
        </w:rPr>
        <w:t>έταρτη παρατήρηση</w:t>
      </w:r>
      <w:r>
        <w:rPr>
          <w:rFonts w:cstheme="minorHAnsi"/>
        </w:rPr>
        <w:t>.</w:t>
      </w:r>
      <w:r w:rsidRPr="00EF5BCD">
        <w:rPr>
          <w:rFonts w:cstheme="minorHAnsi"/>
        </w:rPr>
        <w:t xml:space="preserve"> Ο συνταγματικός νομοθέτης</w:t>
      </w:r>
      <w:r w:rsidR="00A46086">
        <w:rPr>
          <w:rFonts w:cstheme="minorHAnsi"/>
        </w:rPr>
        <w:t>,</w:t>
      </w:r>
      <w:r w:rsidRPr="00EF5BCD">
        <w:rPr>
          <w:rFonts w:cstheme="minorHAnsi"/>
        </w:rPr>
        <w:t xml:space="preserve"> στο άρθρο 96</w:t>
      </w:r>
      <w:r w:rsidR="00A46086">
        <w:rPr>
          <w:rFonts w:cstheme="minorHAnsi"/>
        </w:rPr>
        <w:t>,</w:t>
      </w:r>
      <w:r w:rsidRPr="00EF5BCD">
        <w:rPr>
          <w:rFonts w:cstheme="minorHAnsi"/>
        </w:rPr>
        <w:t xml:space="preserve"> απαιτεί </w:t>
      </w:r>
      <w:r>
        <w:rPr>
          <w:rFonts w:cstheme="minorHAnsi"/>
        </w:rPr>
        <w:t>η τιμωρία εγκλημάτων ν</w:t>
      </w:r>
      <w:r w:rsidRPr="00EF5BCD">
        <w:rPr>
          <w:rFonts w:cstheme="minorHAnsi"/>
        </w:rPr>
        <w:t>α γίνεται μόνο από ποινικά δικαστήρια</w:t>
      </w:r>
      <w:r>
        <w:rPr>
          <w:rFonts w:cstheme="minorHAnsi"/>
        </w:rPr>
        <w:t>.</w:t>
      </w:r>
      <w:r w:rsidRPr="00EF5BCD">
        <w:rPr>
          <w:rFonts w:cstheme="minorHAnsi"/>
        </w:rPr>
        <w:t xml:space="preserve"> Στο άρθρο</w:t>
      </w:r>
      <w:r>
        <w:rPr>
          <w:rFonts w:cstheme="minorHAnsi"/>
        </w:rPr>
        <w:t xml:space="preserve"> δε</w:t>
      </w:r>
      <w:r w:rsidRPr="00EF5BCD">
        <w:rPr>
          <w:rFonts w:cstheme="minorHAnsi"/>
        </w:rPr>
        <w:t xml:space="preserve"> 93</w:t>
      </w:r>
      <w:r w:rsidR="00A46086">
        <w:rPr>
          <w:rFonts w:cstheme="minorHAnsi"/>
        </w:rPr>
        <w:t>,</w:t>
      </w:r>
      <w:r w:rsidRPr="00EF5BCD">
        <w:rPr>
          <w:rFonts w:cstheme="minorHAnsi"/>
        </w:rPr>
        <w:t xml:space="preserve"> προβλέπει ότι για όλες τις αποφάσεις </w:t>
      </w:r>
      <w:r>
        <w:rPr>
          <w:rFonts w:cstheme="minorHAnsi"/>
        </w:rPr>
        <w:t xml:space="preserve">και </w:t>
      </w:r>
      <w:r w:rsidRPr="00EF5BCD">
        <w:rPr>
          <w:rFonts w:cstheme="minorHAnsi"/>
        </w:rPr>
        <w:t>των ποινικών δικαστηρίων ασφαλώς</w:t>
      </w:r>
      <w:r w:rsidR="00A46086">
        <w:rPr>
          <w:rFonts w:cstheme="minorHAnsi"/>
        </w:rPr>
        <w:t>,</w:t>
      </w:r>
      <w:r w:rsidRPr="00EF5BCD">
        <w:rPr>
          <w:rFonts w:cstheme="minorHAnsi"/>
        </w:rPr>
        <w:t xml:space="preserve"> απαιτείται ειδική και εμπεριστατωμένη αιτιολογία</w:t>
      </w:r>
      <w:r>
        <w:rPr>
          <w:rFonts w:cstheme="minorHAnsi"/>
        </w:rPr>
        <w:t>.</w:t>
      </w:r>
    </w:p>
    <w:p w:rsidR="00A46086" w:rsidRDefault="008075D9" w:rsidP="009361DB">
      <w:pPr>
        <w:spacing w:line="276" w:lineRule="auto"/>
        <w:ind w:firstLine="720"/>
        <w:contextualSpacing/>
        <w:jc w:val="both"/>
        <w:rPr>
          <w:rFonts w:cstheme="minorHAnsi"/>
        </w:rPr>
      </w:pPr>
      <w:r w:rsidRPr="00EF5BCD">
        <w:rPr>
          <w:rFonts w:cstheme="minorHAnsi"/>
        </w:rPr>
        <w:t xml:space="preserve"> Πέμπτη παρατήρηση</w:t>
      </w:r>
      <w:r>
        <w:rPr>
          <w:rFonts w:cstheme="minorHAnsi"/>
        </w:rPr>
        <w:t>. Τ</w:t>
      </w:r>
      <w:r w:rsidRPr="00EF5BCD">
        <w:rPr>
          <w:rFonts w:cstheme="minorHAnsi"/>
        </w:rPr>
        <w:t>ο άρθρο 2</w:t>
      </w:r>
      <w:r w:rsidR="00A46086">
        <w:rPr>
          <w:rFonts w:cstheme="minorHAnsi"/>
        </w:rPr>
        <w:t>,</w:t>
      </w:r>
      <w:r w:rsidRPr="00EF5BCD">
        <w:rPr>
          <w:rFonts w:cstheme="minorHAnsi"/>
        </w:rPr>
        <w:t xml:space="preserve"> του </w:t>
      </w:r>
      <w:r w:rsidR="00A46086">
        <w:rPr>
          <w:rFonts w:cstheme="minorHAnsi"/>
        </w:rPr>
        <w:t>7</w:t>
      </w:r>
      <w:r w:rsidR="00A46086" w:rsidRPr="00A46086">
        <w:rPr>
          <w:rFonts w:cstheme="minorHAnsi"/>
          <w:vertAlign w:val="superscript"/>
        </w:rPr>
        <w:t>ου</w:t>
      </w:r>
      <w:r w:rsidR="00A46086">
        <w:rPr>
          <w:rFonts w:cstheme="minorHAnsi"/>
        </w:rPr>
        <w:t xml:space="preserve"> </w:t>
      </w:r>
      <w:r w:rsidRPr="00EF5BCD">
        <w:rPr>
          <w:rFonts w:cstheme="minorHAnsi"/>
        </w:rPr>
        <w:t xml:space="preserve"> πρόσθετου πρωτοκόλλου της </w:t>
      </w:r>
      <w:r>
        <w:rPr>
          <w:rFonts w:cstheme="minorHAnsi"/>
        </w:rPr>
        <w:t xml:space="preserve">ΕΣΔΑ </w:t>
      </w:r>
      <w:r w:rsidRPr="00EF5BCD">
        <w:rPr>
          <w:rFonts w:cstheme="minorHAnsi"/>
        </w:rPr>
        <w:t>έχει κατοχυρώσει το δικαίωμα του κατηγορουμένου σε ένδικα μέσα</w:t>
      </w:r>
      <w:r>
        <w:rPr>
          <w:rFonts w:cstheme="minorHAnsi"/>
        </w:rPr>
        <w:t>,</w:t>
      </w:r>
      <w:r w:rsidRPr="00EF5BCD">
        <w:rPr>
          <w:rFonts w:cstheme="minorHAnsi"/>
        </w:rPr>
        <w:t xml:space="preserve"> γι’</w:t>
      </w:r>
      <w:r>
        <w:rPr>
          <w:rFonts w:cstheme="minorHAnsi"/>
        </w:rPr>
        <w:t xml:space="preserve"> αυτό και συζητάμε πλέον και λέ</w:t>
      </w:r>
      <w:r w:rsidR="00A46086">
        <w:rPr>
          <w:rFonts w:cstheme="minorHAnsi"/>
        </w:rPr>
        <w:t>μ</w:t>
      </w:r>
      <w:r w:rsidRPr="00EF5BCD">
        <w:rPr>
          <w:rFonts w:cstheme="minorHAnsi"/>
        </w:rPr>
        <w:t>ε ότι το τεκμήριο αθωότητας εκτείνεται μέχρι την αμετάκλητη καταδικαστική απόφαση</w:t>
      </w:r>
      <w:r>
        <w:rPr>
          <w:rFonts w:cstheme="minorHAnsi"/>
        </w:rPr>
        <w:t>.</w:t>
      </w:r>
      <w:r w:rsidRPr="00EF5BCD">
        <w:rPr>
          <w:rFonts w:cstheme="minorHAnsi"/>
        </w:rPr>
        <w:t xml:space="preserve"> </w:t>
      </w:r>
    </w:p>
    <w:p w:rsidR="008075D9" w:rsidRDefault="008075D9" w:rsidP="009361DB">
      <w:pPr>
        <w:spacing w:line="276" w:lineRule="auto"/>
        <w:ind w:firstLine="720"/>
        <w:contextualSpacing/>
        <w:jc w:val="both"/>
        <w:rPr>
          <w:rFonts w:cstheme="minorHAnsi"/>
        </w:rPr>
      </w:pPr>
      <w:r w:rsidRPr="00EF5BCD">
        <w:rPr>
          <w:rFonts w:cstheme="minorHAnsi"/>
        </w:rPr>
        <w:t>Συνεπώς</w:t>
      </w:r>
      <w:r w:rsidR="00A46086">
        <w:rPr>
          <w:rFonts w:cstheme="minorHAnsi"/>
        </w:rPr>
        <w:t>,</w:t>
      </w:r>
      <w:r w:rsidRPr="00EF5BCD">
        <w:rPr>
          <w:rFonts w:cstheme="minorHAnsi"/>
        </w:rPr>
        <w:t xml:space="preserve"> με βάση αυτό το πρόσθετο πρωτόκολλο της </w:t>
      </w:r>
      <w:r>
        <w:rPr>
          <w:rFonts w:cstheme="minorHAnsi"/>
        </w:rPr>
        <w:t>ΕΣΔΑ που κατά το άρθρο 28 του Συντάγματος έχει υπέρ νομοθετική</w:t>
      </w:r>
      <w:r w:rsidR="00A46086">
        <w:rPr>
          <w:rFonts w:cstheme="minorHAnsi"/>
        </w:rPr>
        <w:t>,</w:t>
      </w:r>
      <w:r w:rsidRPr="00EF5BCD">
        <w:rPr>
          <w:rFonts w:cstheme="minorHAnsi"/>
        </w:rPr>
        <w:t xml:space="preserve"> όλες οι αποφάσεις των ελληνικών ποινικών δικαστηρίων προσβάλλονται με ένδικα μέσα</w:t>
      </w:r>
      <w:r>
        <w:rPr>
          <w:rFonts w:cstheme="minorHAnsi"/>
        </w:rPr>
        <w:t>.</w:t>
      </w:r>
    </w:p>
    <w:p w:rsidR="008075D9" w:rsidRPr="00EF5BCD" w:rsidRDefault="008075D9" w:rsidP="009361DB">
      <w:pPr>
        <w:spacing w:line="276" w:lineRule="auto"/>
        <w:ind w:firstLine="720"/>
        <w:contextualSpacing/>
        <w:jc w:val="both"/>
        <w:rPr>
          <w:rFonts w:cstheme="minorHAnsi"/>
        </w:rPr>
      </w:pPr>
      <w:r w:rsidRPr="00EF5BCD">
        <w:rPr>
          <w:rFonts w:cstheme="minorHAnsi"/>
        </w:rPr>
        <w:t xml:space="preserve"> </w:t>
      </w:r>
      <w:r>
        <w:rPr>
          <w:rFonts w:cstheme="minorHAnsi"/>
        </w:rPr>
        <w:t>Έ</w:t>
      </w:r>
      <w:r w:rsidRPr="00EF5BCD">
        <w:rPr>
          <w:rFonts w:cstheme="minorHAnsi"/>
        </w:rPr>
        <w:t>ρχομαι τώρα στις σκέψεις</w:t>
      </w:r>
      <w:r w:rsidR="00A46086">
        <w:rPr>
          <w:rFonts w:cstheme="minorHAnsi"/>
        </w:rPr>
        <w:t>,</w:t>
      </w:r>
      <w:r w:rsidRPr="00EF5BCD">
        <w:rPr>
          <w:rFonts w:cstheme="minorHAnsi"/>
        </w:rPr>
        <w:t xml:space="preserve"> με βάση αυτές τις </w:t>
      </w:r>
      <w:r>
        <w:rPr>
          <w:rFonts w:cstheme="minorHAnsi"/>
        </w:rPr>
        <w:t xml:space="preserve">προλογικές </w:t>
      </w:r>
      <w:r w:rsidRPr="00EF5BCD">
        <w:rPr>
          <w:rFonts w:cstheme="minorHAnsi"/>
        </w:rPr>
        <w:t xml:space="preserve">παρατηρήσεις </w:t>
      </w:r>
      <w:r>
        <w:rPr>
          <w:rFonts w:cstheme="minorHAnsi"/>
        </w:rPr>
        <w:t xml:space="preserve">στις </w:t>
      </w:r>
      <w:r w:rsidRPr="00EF5BCD">
        <w:rPr>
          <w:rFonts w:cstheme="minorHAnsi"/>
        </w:rPr>
        <w:t xml:space="preserve">σκέψεις που </w:t>
      </w:r>
      <w:r>
        <w:rPr>
          <w:rFonts w:cstheme="minorHAnsi"/>
        </w:rPr>
        <w:t xml:space="preserve">μου </w:t>
      </w:r>
      <w:r w:rsidRPr="00EF5BCD">
        <w:rPr>
          <w:rFonts w:cstheme="minorHAnsi"/>
        </w:rPr>
        <w:t>γεννά η συγκεκριμένη</w:t>
      </w:r>
      <w:r>
        <w:rPr>
          <w:rFonts w:cstheme="minorHAnsi"/>
        </w:rPr>
        <w:t xml:space="preserve"> δ</w:t>
      </w:r>
      <w:r w:rsidRPr="00EF5BCD">
        <w:rPr>
          <w:rFonts w:cstheme="minorHAnsi"/>
        </w:rPr>
        <w:t>ιάταξη</w:t>
      </w:r>
      <w:r>
        <w:rPr>
          <w:rFonts w:cstheme="minorHAnsi"/>
        </w:rPr>
        <w:t>,</w:t>
      </w:r>
      <w:r w:rsidRPr="00EF5BCD">
        <w:rPr>
          <w:rFonts w:cstheme="minorHAnsi"/>
        </w:rPr>
        <w:t xml:space="preserve"> η οποία είχε ενσωματωθεί στο σχέδιο νόμου</w:t>
      </w:r>
      <w:r>
        <w:rPr>
          <w:rFonts w:cstheme="minorHAnsi"/>
        </w:rPr>
        <w:t>.</w:t>
      </w:r>
      <w:r w:rsidRPr="00EF5BCD">
        <w:rPr>
          <w:rFonts w:cstheme="minorHAnsi"/>
        </w:rPr>
        <w:t xml:space="preserve"> Με τον τρόπο αυτό</w:t>
      </w:r>
      <w:r w:rsidR="00A46086">
        <w:rPr>
          <w:rFonts w:cstheme="minorHAnsi"/>
        </w:rPr>
        <w:t>,</w:t>
      </w:r>
      <w:r w:rsidRPr="00EF5BCD">
        <w:rPr>
          <w:rFonts w:cstheme="minorHAnsi"/>
        </w:rPr>
        <w:t xml:space="preserve"> ανοίγεται μία </w:t>
      </w:r>
      <w:proofErr w:type="spellStart"/>
      <w:r w:rsidRPr="00EF5BCD">
        <w:rPr>
          <w:rFonts w:cstheme="minorHAnsi"/>
        </w:rPr>
        <w:t>κερκόπορτα</w:t>
      </w:r>
      <w:proofErr w:type="spellEnd"/>
      <w:r w:rsidRPr="00EF5BCD">
        <w:rPr>
          <w:rFonts w:cstheme="minorHAnsi"/>
        </w:rPr>
        <w:t xml:space="preserve"> με την οποία παραβιάζεται η όλη λογική του ποινικού και συνταγματικού νομοθέτη</w:t>
      </w:r>
      <w:r>
        <w:rPr>
          <w:rFonts w:cstheme="minorHAnsi"/>
        </w:rPr>
        <w:t>.</w:t>
      </w:r>
      <w:r w:rsidRPr="00EF5BCD">
        <w:rPr>
          <w:rFonts w:cstheme="minorHAnsi"/>
        </w:rPr>
        <w:t xml:space="preserve"> Δεν είναι δυνατόν να </w:t>
      </w:r>
      <w:r w:rsidR="00A46086">
        <w:rPr>
          <w:rFonts w:cstheme="minorHAnsi"/>
        </w:rPr>
        <w:t>καταγράφεται</w:t>
      </w:r>
      <w:r w:rsidRPr="00EF5BCD">
        <w:rPr>
          <w:rFonts w:cstheme="minorHAnsi"/>
        </w:rPr>
        <w:t xml:space="preserve"> στο ποινικό μητρώο οποιουδήποτε ανθρ</w:t>
      </w:r>
      <w:r w:rsidR="00A46086">
        <w:rPr>
          <w:rFonts w:cstheme="minorHAnsi"/>
        </w:rPr>
        <w:t xml:space="preserve">ώπου ποινική δίωξη. </w:t>
      </w:r>
      <w:r>
        <w:rPr>
          <w:rFonts w:cstheme="minorHAnsi"/>
        </w:rPr>
        <w:t>Α</w:t>
      </w:r>
      <w:r w:rsidRPr="00EF5BCD">
        <w:rPr>
          <w:rFonts w:cstheme="minorHAnsi"/>
        </w:rPr>
        <w:t>υτό προσβάλει τόσο το τεκμήριο της αθωότητας</w:t>
      </w:r>
      <w:r>
        <w:rPr>
          <w:rFonts w:cstheme="minorHAnsi"/>
        </w:rPr>
        <w:t>,</w:t>
      </w:r>
      <w:r w:rsidRPr="00EF5BCD">
        <w:rPr>
          <w:rFonts w:cstheme="minorHAnsi"/>
        </w:rPr>
        <w:t xml:space="preserve"> όσο και τη λογική ότι  ένοχος είναι κάποιος μόνο όταν έχει καταδικαστεί από τα ποινικά δικαστήρια και μάλιστα μετά από δύο βαθμών ουσιαστική κρίση και αφού έχουν ελεγχθεί τα τυχόν νομικά σφάλματα της απόφασης από τον Άρειο</w:t>
      </w:r>
      <w:r>
        <w:rPr>
          <w:rFonts w:cstheme="minorHAnsi"/>
        </w:rPr>
        <w:t xml:space="preserve"> Π</w:t>
      </w:r>
      <w:r w:rsidRPr="00EF5BCD">
        <w:rPr>
          <w:rFonts w:cstheme="minorHAnsi"/>
        </w:rPr>
        <w:t>άγο</w:t>
      </w:r>
      <w:r>
        <w:rPr>
          <w:rFonts w:cstheme="minorHAnsi"/>
        </w:rPr>
        <w:t>.</w:t>
      </w:r>
      <w:r w:rsidRPr="00EF5BCD">
        <w:rPr>
          <w:rFonts w:cstheme="minorHAnsi"/>
        </w:rPr>
        <w:t xml:space="preserve"> </w:t>
      </w:r>
    </w:p>
    <w:p w:rsidR="008075D9" w:rsidRDefault="008075D9" w:rsidP="009361DB">
      <w:pPr>
        <w:spacing w:line="276" w:lineRule="auto"/>
        <w:contextualSpacing/>
        <w:jc w:val="both"/>
        <w:rPr>
          <w:rFonts w:ascii="Calibri" w:hAnsi="Calibri"/>
        </w:rPr>
      </w:pPr>
      <w:r>
        <w:rPr>
          <w:rFonts w:ascii="Calibri" w:hAnsi="Calibri"/>
        </w:rPr>
        <w:tab/>
      </w:r>
      <w:r w:rsidRPr="00BF1695">
        <w:rPr>
          <w:rFonts w:ascii="Calibri" w:hAnsi="Calibri"/>
        </w:rPr>
        <w:t> </w:t>
      </w:r>
      <w:r>
        <w:rPr>
          <w:rFonts w:ascii="Calibri" w:hAnsi="Calibri"/>
        </w:rPr>
        <w:t>Δεν είναι δυνατόν</w:t>
      </w:r>
      <w:r w:rsidRPr="00BF1695">
        <w:rPr>
          <w:rFonts w:ascii="Calibri" w:hAnsi="Calibri"/>
        </w:rPr>
        <w:t xml:space="preserve"> μόνο με υπόνοιες</w:t>
      </w:r>
      <w:r>
        <w:rPr>
          <w:rFonts w:ascii="Calibri" w:hAnsi="Calibri"/>
        </w:rPr>
        <w:t>,</w:t>
      </w:r>
      <w:r w:rsidRPr="00BF1695">
        <w:rPr>
          <w:rFonts w:ascii="Calibri" w:hAnsi="Calibri"/>
        </w:rPr>
        <w:t xml:space="preserve"> γιατί όπως είπαμε</w:t>
      </w:r>
      <w:r>
        <w:rPr>
          <w:rFonts w:ascii="Calibri" w:hAnsi="Calibri"/>
        </w:rPr>
        <w:t>,</w:t>
      </w:r>
      <w:r w:rsidRPr="00BF1695">
        <w:rPr>
          <w:rFonts w:ascii="Calibri" w:hAnsi="Calibri"/>
        </w:rPr>
        <w:t xml:space="preserve"> μόνο με υπόνοιες αρκεί</w:t>
      </w:r>
      <w:r>
        <w:rPr>
          <w:rFonts w:ascii="Calibri" w:hAnsi="Calibri"/>
        </w:rPr>
        <w:t xml:space="preserve">. Αρκούν </w:t>
      </w:r>
      <w:r w:rsidRPr="00BF1695">
        <w:rPr>
          <w:rFonts w:ascii="Calibri" w:hAnsi="Calibri"/>
        </w:rPr>
        <w:t>οι υπόνοιες</w:t>
      </w:r>
      <w:r>
        <w:rPr>
          <w:rFonts w:ascii="Calibri" w:hAnsi="Calibri"/>
        </w:rPr>
        <w:t>,</w:t>
      </w:r>
      <w:r w:rsidRPr="00BF1695">
        <w:rPr>
          <w:rFonts w:ascii="Calibri" w:hAnsi="Calibri"/>
        </w:rPr>
        <w:t xml:space="preserve"> για να ασκηθεί ποινική δίωξη και με αυτό τον τρόπο</w:t>
      </w:r>
      <w:r>
        <w:rPr>
          <w:rFonts w:ascii="Calibri" w:hAnsi="Calibri"/>
        </w:rPr>
        <w:t>,</w:t>
      </w:r>
      <w:r w:rsidRPr="00BF1695">
        <w:rPr>
          <w:rFonts w:ascii="Calibri" w:hAnsi="Calibri"/>
        </w:rPr>
        <w:t xml:space="preserve"> οι υπόνοιες οδηγούν κάποιον στο να κατα</w:t>
      </w:r>
      <w:r>
        <w:rPr>
          <w:rFonts w:ascii="Calibri" w:hAnsi="Calibri"/>
        </w:rPr>
        <w:t>γραφεί στο ποινικό του μητρώο μ</w:t>
      </w:r>
      <w:r w:rsidRPr="00BF1695">
        <w:rPr>
          <w:rFonts w:ascii="Calibri" w:hAnsi="Calibri"/>
        </w:rPr>
        <w:t>ια τέτοια δίωξη</w:t>
      </w:r>
      <w:r>
        <w:rPr>
          <w:rFonts w:ascii="Calibri" w:hAnsi="Calibri"/>
        </w:rPr>
        <w:t>. Θ</w:t>
      </w:r>
      <w:r w:rsidRPr="00BF1695">
        <w:rPr>
          <w:rFonts w:ascii="Calibri" w:hAnsi="Calibri"/>
        </w:rPr>
        <w:t>εωρώ ότι ο νομοθέτης με αυτόν τον τρόπο δημιουργε</w:t>
      </w:r>
      <w:r>
        <w:rPr>
          <w:rFonts w:ascii="Calibri" w:hAnsi="Calibri"/>
        </w:rPr>
        <w:t>ί ένα πολύ αρνητικό προηγούμενο</w:t>
      </w:r>
      <w:r w:rsidRPr="00BF1695">
        <w:rPr>
          <w:rFonts w:ascii="Calibri" w:hAnsi="Calibri"/>
        </w:rPr>
        <w:t xml:space="preserve">. </w:t>
      </w:r>
      <w:r>
        <w:rPr>
          <w:rFonts w:ascii="Calibri" w:hAnsi="Calibri"/>
        </w:rPr>
        <w:t>Έ</w:t>
      </w:r>
      <w:r w:rsidRPr="00BF1695">
        <w:rPr>
          <w:rFonts w:ascii="Calibri" w:hAnsi="Calibri"/>
        </w:rPr>
        <w:t>χω αρθρογραφή</w:t>
      </w:r>
      <w:r>
        <w:rPr>
          <w:rFonts w:ascii="Calibri" w:hAnsi="Calibri"/>
        </w:rPr>
        <w:t>σει</w:t>
      </w:r>
      <w:r w:rsidRPr="00BF1695">
        <w:rPr>
          <w:rFonts w:ascii="Calibri" w:hAnsi="Calibri"/>
        </w:rPr>
        <w:t xml:space="preserve"> και προσωπικά</w:t>
      </w:r>
      <w:r>
        <w:rPr>
          <w:rFonts w:ascii="Calibri" w:hAnsi="Calibri"/>
        </w:rPr>
        <w:t>.</w:t>
      </w:r>
      <w:r w:rsidRPr="00BF1695">
        <w:rPr>
          <w:rFonts w:ascii="Calibri" w:hAnsi="Calibri"/>
        </w:rPr>
        <w:t xml:space="preserve"> </w:t>
      </w:r>
    </w:p>
    <w:p w:rsidR="008075D9" w:rsidRDefault="008075D9" w:rsidP="009361DB">
      <w:pPr>
        <w:spacing w:line="276" w:lineRule="auto"/>
        <w:ind w:firstLine="720"/>
        <w:contextualSpacing/>
        <w:jc w:val="both"/>
        <w:rPr>
          <w:rFonts w:ascii="Calibri" w:hAnsi="Calibri"/>
        </w:rPr>
      </w:pPr>
      <w:r>
        <w:rPr>
          <w:rFonts w:ascii="Calibri" w:hAnsi="Calibri"/>
        </w:rPr>
        <w:t>Αλλά και είναι άποψη της Ολομέλειας των Προέδρων των Δικηγορικών Σ</w:t>
      </w:r>
      <w:r w:rsidRPr="00BF1695">
        <w:rPr>
          <w:rFonts w:ascii="Calibri" w:hAnsi="Calibri"/>
        </w:rPr>
        <w:t>υλλόγων ότι</w:t>
      </w:r>
      <w:r>
        <w:rPr>
          <w:rFonts w:ascii="Calibri" w:hAnsi="Calibri"/>
        </w:rPr>
        <w:t>,</w:t>
      </w:r>
      <w:r w:rsidRPr="00BF1695">
        <w:rPr>
          <w:rFonts w:ascii="Calibri" w:hAnsi="Calibri"/>
        </w:rPr>
        <w:t xml:space="preserve"> θα πρέπει τα ζητήματα που αφορούν στο τεκμήριο της αθωότητας να αποτελούν απαραβίαστο όριο οποιασ</w:t>
      </w:r>
      <w:r>
        <w:rPr>
          <w:rFonts w:ascii="Calibri" w:hAnsi="Calibri"/>
        </w:rPr>
        <w:t>δήποτε νομοθετικής πρωτοβουλίας</w:t>
      </w:r>
      <w:r w:rsidRPr="00BF1695">
        <w:rPr>
          <w:rFonts w:ascii="Calibri" w:hAnsi="Calibri"/>
        </w:rPr>
        <w:t>. Με τη διάταξη αυτή</w:t>
      </w:r>
      <w:r>
        <w:rPr>
          <w:rFonts w:ascii="Calibri" w:hAnsi="Calibri"/>
        </w:rPr>
        <w:t>,</w:t>
      </w:r>
      <w:r w:rsidRPr="00BF1695">
        <w:rPr>
          <w:rFonts w:ascii="Calibri" w:hAnsi="Calibri"/>
        </w:rPr>
        <w:t xml:space="preserve"> ουσιαστικά ο νομοθέτης μπαίνει στο πεδίο της δικαστικής εξουσίας</w:t>
      </w:r>
      <w:r>
        <w:rPr>
          <w:rFonts w:ascii="Calibri" w:hAnsi="Calibri"/>
        </w:rPr>
        <w:t>.</w:t>
      </w:r>
      <w:r w:rsidRPr="00BF1695">
        <w:rPr>
          <w:rFonts w:ascii="Calibri" w:hAnsi="Calibri"/>
        </w:rPr>
        <w:t xml:space="preserve"> </w:t>
      </w:r>
    </w:p>
    <w:p w:rsidR="008075D9" w:rsidRDefault="008075D9" w:rsidP="009361DB">
      <w:pPr>
        <w:spacing w:line="276" w:lineRule="auto"/>
        <w:ind w:firstLine="720"/>
        <w:contextualSpacing/>
        <w:jc w:val="both"/>
        <w:rPr>
          <w:rFonts w:ascii="Calibri" w:hAnsi="Calibri"/>
        </w:rPr>
      </w:pPr>
      <w:r>
        <w:rPr>
          <w:rFonts w:ascii="Calibri" w:hAnsi="Calibri"/>
        </w:rPr>
        <w:t>Ό</w:t>
      </w:r>
      <w:r w:rsidRPr="00BF1695">
        <w:rPr>
          <w:rFonts w:ascii="Calibri" w:hAnsi="Calibri"/>
        </w:rPr>
        <w:t xml:space="preserve">ταν λέει το </w:t>
      </w:r>
      <w:r>
        <w:rPr>
          <w:rFonts w:ascii="Calibri" w:hAnsi="Calibri"/>
        </w:rPr>
        <w:t>Σ</w:t>
      </w:r>
      <w:r w:rsidRPr="00BF1695">
        <w:rPr>
          <w:rFonts w:ascii="Calibri" w:hAnsi="Calibri"/>
        </w:rPr>
        <w:t>ύνταγμα ότι απαιτείται καταδίκη για ποινικά αδικήματα από ποινικό δικασ</w:t>
      </w:r>
      <w:r>
        <w:rPr>
          <w:rFonts w:ascii="Calibri" w:hAnsi="Calibri"/>
        </w:rPr>
        <w:t xml:space="preserve">τήριο και με τον τρόπο αυτό </w:t>
      </w:r>
      <w:r w:rsidRPr="00BF1695">
        <w:rPr>
          <w:rFonts w:ascii="Calibri" w:hAnsi="Calibri"/>
        </w:rPr>
        <w:t>υπάρ</w:t>
      </w:r>
      <w:r w:rsidR="00BD7C5E">
        <w:rPr>
          <w:rFonts w:ascii="Calibri" w:hAnsi="Calibri"/>
        </w:rPr>
        <w:t>ξ</w:t>
      </w:r>
      <w:r w:rsidRPr="00BF1695">
        <w:rPr>
          <w:rFonts w:ascii="Calibri" w:hAnsi="Calibri"/>
        </w:rPr>
        <w:t>ει αυτή η νομοθέτηση</w:t>
      </w:r>
      <w:r>
        <w:rPr>
          <w:rFonts w:ascii="Calibri" w:hAnsi="Calibri"/>
        </w:rPr>
        <w:t>,</w:t>
      </w:r>
      <w:r w:rsidRPr="00BF1695">
        <w:rPr>
          <w:rFonts w:ascii="Calibri" w:hAnsi="Calibri"/>
        </w:rPr>
        <w:t xml:space="preserve"> ότι μόνο με άσκηση ποινικής δίωξης</w:t>
      </w:r>
      <w:r>
        <w:rPr>
          <w:rFonts w:ascii="Calibri" w:hAnsi="Calibri"/>
        </w:rPr>
        <w:t>,</w:t>
      </w:r>
      <w:r w:rsidRPr="00BF1695">
        <w:rPr>
          <w:rFonts w:ascii="Calibri" w:hAnsi="Calibri"/>
        </w:rPr>
        <w:t xml:space="preserve"> θα μπορεί να καταγράφει στο ποινικό μητρώο οιουδήποτε μία πράξη για την ο</w:t>
      </w:r>
      <w:r>
        <w:rPr>
          <w:rFonts w:ascii="Calibri" w:hAnsi="Calibri"/>
        </w:rPr>
        <w:t>ποία αύριο μπορεί να αθωωθεί, α</w:t>
      </w:r>
      <w:r w:rsidRPr="00BF1695">
        <w:rPr>
          <w:rFonts w:ascii="Calibri" w:hAnsi="Calibri"/>
        </w:rPr>
        <w:t>υτό είναι σαν ο νομοθέτης</w:t>
      </w:r>
      <w:r>
        <w:rPr>
          <w:rFonts w:ascii="Calibri" w:hAnsi="Calibri"/>
        </w:rPr>
        <w:t>,</w:t>
      </w:r>
      <w:r w:rsidRPr="00BF1695">
        <w:rPr>
          <w:rFonts w:ascii="Calibri" w:hAnsi="Calibri"/>
        </w:rPr>
        <w:t xml:space="preserve"> έστω και για ένα </w:t>
      </w:r>
      <w:r w:rsidR="00BD7C5E">
        <w:rPr>
          <w:rFonts w:ascii="Calibri" w:hAnsi="Calibri"/>
        </w:rPr>
        <w:t>(</w:t>
      </w:r>
      <w:r>
        <w:rPr>
          <w:rFonts w:ascii="Calibri" w:hAnsi="Calibri"/>
        </w:rPr>
        <w:t>Χ</w:t>
      </w:r>
      <w:r w:rsidR="00BD7C5E">
        <w:rPr>
          <w:rFonts w:ascii="Calibri" w:hAnsi="Calibri"/>
        </w:rPr>
        <w:t>)</w:t>
      </w:r>
      <w:r>
        <w:rPr>
          <w:rFonts w:ascii="Calibri" w:hAnsi="Calibri"/>
        </w:rPr>
        <w:t xml:space="preserve"> </w:t>
      </w:r>
      <w:r w:rsidRPr="00BF1695">
        <w:rPr>
          <w:rFonts w:ascii="Calibri" w:hAnsi="Calibri"/>
        </w:rPr>
        <w:t>χρονικό διάστημα μέχρι την αμετάκλητη αθωωτική απόφαση</w:t>
      </w:r>
      <w:r>
        <w:rPr>
          <w:rFonts w:ascii="Calibri" w:hAnsi="Calibri"/>
        </w:rPr>
        <w:t>,</w:t>
      </w:r>
      <w:r w:rsidRPr="00BF1695">
        <w:rPr>
          <w:rFonts w:ascii="Calibri" w:hAnsi="Calibri"/>
        </w:rPr>
        <w:t xml:space="preserve"> να παρεμβαίνει στ</w:t>
      </w:r>
      <w:r>
        <w:rPr>
          <w:rFonts w:ascii="Calibri" w:hAnsi="Calibri"/>
        </w:rPr>
        <w:t>ο πεδίο της δικαστικής εξουσίας</w:t>
      </w:r>
      <w:r w:rsidRPr="00BF1695">
        <w:rPr>
          <w:rFonts w:ascii="Calibri" w:hAnsi="Calibri"/>
        </w:rPr>
        <w:t>. Το γεγονός ότι προβλέπεται ότι σε περίπτωση αθωωτικής απόφασης θα διαγράφεται</w:t>
      </w:r>
      <w:r>
        <w:rPr>
          <w:rFonts w:ascii="Calibri" w:hAnsi="Calibri"/>
        </w:rPr>
        <w:t>,</w:t>
      </w:r>
      <w:r w:rsidRPr="00BF1695">
        <w:rPr>
          <w:rFonts w:ascii="Calibri" w:hAnsi="Calibri"/>
        </w:rPr>
        <w:t xml:space="preserve"> δεν αναιρεί τις εντονότατες επιφυλάξεις που έχουμε για την</w:t>
      </w:r>
      <w:r>
        <w:rPr>
          <w:rFonts w:ascii="Calibri" w:hAnsi="Calibri"/>
        </w:rPr>
        <w:t xml:space="preserve"> θεσμοθέτηση της διάταξης αυτής</w:t>
      </w:r>
      <w:r w:rsidRPr="00BF1695">
        <w:rPr>
          <w:rFonts w:ascii="Calibri" w:hAnsi="Calibri"/>
        </w:rPr>
        <w:t xml:space="preserve">. </w:t>
      </w:r>
    </w:p>
    <w:p w:rsidR="008075D9" w:rsidRDefault="008075D9" w:rsidP="009361DB">
      <w:pPr>
        <w:spacing w:line="276" w:lineRule="auto"/>
        <w:ind w:firstLine="720"/>
        <w:contextualSpacing/>
        <w:jc w:val="both"/>
        <w:rPr>
          <w:rFonts w:ascii="Calibri" w:hAnsi="Calibri"/>
        </w:rPr>
      </w:pPr>
      <w:r w:rsidRPr="00BF1695">
        <w:rPr>
          <w:rFonts w:ascii="Calibri" w:hAnsi="Calibri"/>
        </w:rPr>
        <w:t>Πιστεύω ότι ειδεχθή εγκλήματα</w:t>
      </w:r>
      <w:r>
        <w:rPr>
          <w:rFonts w:ascii="Calibri" w:hAnsi="Calibri"/>
        </w:rPr>
        <w:t>,</w:t>
      </w:r>
      <w:r w:rsidRPr="00BF1695">
        <w:rPr>
          <w:rFonts w:ascii="Calibri" w:hAnsi="Calibri"/>
        </w:rPr>
        <w:t xml:space="preserve"> όπως αυτά που έχουν δει τελευταία το φως της δημοσιότητας</w:t>
      </w:r>
      <w:r>
        <w:rPr>
          <w:rFonts w:ascii="Calibri" w:hAnsi="Calibri"/>
        </w:rPr>
        <w:t>,</w:t>
      </w:r>
      <w:r w:rsidRPr="00BF1695">
        <w:rPr>
          <w:rFonts w:ascii="Calibri" w:hAnsi="Calibri"/>
        </w:rPr>
        <w:t xml:space="preserve"> δεν αντιμετωπίζονται με ευκαιριακή και αποσπασματική νομοθέτηση</w:t>
      </w:r>
      <w:r>
        <w:rPr>
          <w:rFonts w:ascii="Calibri" w:hAnsi="Calibri"/>
        </w:rPr>
        <w:t>. Υ</w:t>
      </w:r>
      <w:r w:rsidRPr="00BF1695">
        <w:rPr>
          <w:rFonts w:ascii="Calibri" w:hAnsi="Calibri"/>
        </w:rPr>
        <w:t xml:space="preserve">πάρχει </w:t>
      </w:r>
      <w:r>
        <w:rPr>
          <w:rFonts w:ascii="Calibri" w:hAnsi="Calibri"/>
        </w:rPr>
        <w:t>«</w:t>
      </w:r>
      <w:r w:rsidRPr="00BF1695">
        <w:rPr>
          <w:rFonts w:ascii="Calibri" w:hAnsi="Calibri"/>
        </w:rPr>
        <w:t>νομικό οπλοστάσιο</w:t>
      </w:r>
      <w:r>
        <w:rPr>
          <w:rFonts w:ascii="Calibri" w:hAnsi="Calibri"/>
        </w:rPr>
        <w:t>»</w:t>
      </w:r>
      <w:r w:rsidRPr="00BF1695">
        <w:rPr>
          <w:rFonts w:ascii="Calibri" w:hAnsi="Calibri"/>
        </w:rPr>
        <w:t xml:space="preserve"> επαρκές</w:t>
      </w:r>
      <w:r>
        <w:rPr>
          <w:rFonts w:ascii="Calibri" w:hAnsi="Calibri"/>
        </w:rPr>
        <w:t>, έτσι ώστε να μπορεί</w:t>
      </w:r>
      <w:r w:rsidRPr="00BF1695">
        <w:rPr>
          <w:rFonts w:ascii="Calibri" w:hAnsi="Calibri"/>
        </w:rPr>
        <w:t xml:space="preserve"> η εισαγγελική</w:t>
      </w:r>
      <w:r>
        <w:rPr>
          <w:rFonts w:ascii="Calibri" w:hAnsi="Calibri"/>
        </w:rPr>
        <w:t xml:space="preserve"> Α</w:t>
      </w:r>
      <w:r w:rsidRPr="00BF1695">
        <w:rPr>
          <w:rFonts w:ascii="Calibri" w:hAnsi="Calibri"/>
        </w:rPr>
        <w:t>ρχή και ο δικαστής</w:t>
      </w:r>
      <w:r>
        <w:rPr>
          <w:rFonts w:ascii="Calibri" w:hAnsi="Calibri"/>
        </w:rPr>
        <w:t>,</w:t>
      </w:r>
      <w:r w:rsidRPr="00BF1695">
        <w:rPr>
          <w:rFonts w:ascii="Calibri" w:hAnsi="Calibri"/>
        </w:rPr>
        <w:t xml:space="preserve"> εφόσον κρίνει</w:t>
      </w:r>
      <w:r>
        <w:rPr>
          <w:rFonts w:ascii="Calibri" w:hAnsi="Calibri"/>
        </w:rPr>
        <w:t>,</w:t>
      </w:r>
      <w:r w:rsidRPr="00BF1695">
        <w:rPr>
          <w:rFonts w:ascii="Calibri" w:hAnsi="Calibri"/>
        </w:rPr>
        <w:t xml:space="preserve"> να δημιουργήσει τις προϋποθέσεις εκείνες</w:t>
      </w:r>
      <w:r>
        <w:rPr>
          <w:rFonts w:ascii="Calibri" w:hAnsi="Calibri"/>
        </w:rPr>
        <w:t>, για</w:t>
      </w:r>
      <w:r w:rsidRPr="00BF1695">
        <w:rPr>
          <w:rFonts w:ascii="Calibri" w:hAnsi="Calibri"/>
        </w:rPr>
        <w:t xml:space="preserve"> να μην μ</w:t>
      </w:r>
      <w:r>
        <w:rPr>
          <w:rFonts w:ascii="Calibri" w:hAnsi="Calibri"/>
        </w:rPr>
        <w:t>πορεί</w:t>
      </w:r>
      <w:r w:rsidRPr="008A63CF">
        <w:rPr>
          <w:rFonts w:ascii="Calibri" w:hAnsi="Calibri"/>
        </w:rPr>
        <w:t xml:space="preserve"> ο συγκεκριμένος ύποπτος</w:t>
      </w:r>
      <w:r>
        <w:rPr>
          <w:rFonts w:ascii="Calibri" w:hAnsi="Calibri"/>
        </w:rPr>
        <w:t xml:space="preserve"> να επαναλάβει τα αδικήματά</w:t>
      </w:r>
      <w:r w:rsidRPr="00BF1695">
        <w:rPr>
          <w:rFonts w:ascii="Calibri" w:hAnsi="Calibri"/>
        </w:rPr>
        <w:t xml:space="preserve"> του και να πάψει να είναι επικίνδυνος καθ</w:t>
      </w:r>
      <w:r>
        <w:rPr>
          <w:rFonts w:ascii="Calibri" w:hAnsi="Calibri"/>
        </w:rPr>
        <w:t>’</w:t>
      </w:r>
      <w:r w:rsidRPr="00BF1695">
        <w:rPr>
          <w:rFonts w:ascii="Calibri" w:hAnsi="Calibri"/>
        </w:rPr>
        <w:t xml:space="preserve"> όλο το χρονικό διάστημα</w:t>
      </w:r>
      <w:r>
        <w:rPr>
          <w:rFonts w:ascii="Calibri" w:hAnsi="Calibri"/>
        </w:rPr>
        <w:t>,</w:t>
      </w:r>
      <w:r w:rsidRPr="00BF1695">
        <w:rPr>
          <w:rFonts w:ascii="Calibri" w:hAnsi="Calibri"/>
        </w:rPr>
        <w:t xml:space="preserve"> από την ποινική του δίωξη μέχρι την αμετά</w:t>
      </w:r>
      <w:r>
        <w:rPr>
          <w:rFonts w:ascii="Calibri" w:hAnsi="Calibri"/>
        </w:rPr>
        <w:t>κλητη καταδικαστική του απόφαση</w:t>
      </w:r>
      <w:r w:rsidRPr="00BF1695">
        <w:rPr>
          <w:rFonts w:ascii="Calibri" w:hAnsi="Calibri"/>
        </w:rPr>
        <w:t>. Ανάμεσα σε αυτά</w:t>
      </w:r>
      <w:r>
        <w:rPr>
          <w:rFonts w:ascii="Calibri" w:hAnsi="Calibri"/>
        </w:rPr>
        <w:t>,</w:t>
      </w:r>
      <w:r w:rsidRPr="00BF1695">
        <w:rPr>
          <w:rFonts w:ascii="Calibri" w:hAnsi="Calibri"/>
        </w:rPr>
        <w:t xml:space="preserve"> δεν πρέπει να είναι και δεν χρειάζεται να είναι η εγγραφή της ποινική</w:t>
      </w:r>
      <w:r>
        <w:rPr>
          <w:rFonts w:ascii="Calibri" w:hAnsi="Calibri"/>
        </w:rPr>
        <w:t>ς δίωξης στο ποινικό του μητρώο</w:t>
      </w:r>
      <w:r w:rsidRPr="00BF1695">
        <w:rPr>
          <w:rFonts w:ascii="Calibri" w:hAnsi="Calibri"/>
        </w:rPr>
        <w:t xml:space="preserve">. </w:t>
      </w:r>
    </w:p>
    <w:p w:rsidR="00BD7C5E" w:rsidRDefault="008075D9" w:rsidP="009361DB">
      <w:pPr>
        <w:spacing w:line="276" w:lineRule="auto"/>
        <w:ind w:firstLine="720"/>
        <w:contextualSpacing/>
        <w:jc w:val="both"/>
        <w:rPr>
          <w:rFonts w:ascii="Calibri" w:hAnsi="Calibri"/>
        </w:rPr>
      </w:pPr>
      <w:r w:rsidRPr="00BF1695">
        <w:rPr>
          <w:rFonts w:ascii="Calibri" w:hAnsi="Calibri"/>
          <w:b/>
        </w:rPr>
        <w:t>ΜΑΞΙΜΟΣ ΧΑΡΑΚΟΠΟΥΛΟΣ (Πρόεδρος</w:t>
      </w:r>
      <w:r w:rsidR="00BD7C5E">
        <w:rPr>
          <w:rFonts w:ascii="Calibri" w:hAnsi="Calibri"/>
          <w:b/>
        </w:rPr>
        <w:t xml:space="preserve"> </w:t>
      </w:r>
      <w:r w:rsidRPr="00BF1695">
        <w:rPr>
          <w:rFonts w:ascii="Calibri" w:hAnsi="Calibri"/>
          <w:b/>
        </w:rPr>
        <w:t>της Επιτροπής):</w:t>
      </w:r>
      <w:r>
        <w:rPr>
          <w:rFonts w:ascii="Calibri" w:hAnsi="Calibri"/>
        </w:rPr>
        <w:t xml:space="preserve"> </w:t>
      </w:r>
      <w:r w:rsidR="009361DB">
        <w:rPr>
          <w:rFonts w:ascii="Calibri" w:hAnsi="Calibri"/>
        </w:rPr>
        <w:t>Π</w:t>
      </w:r>
      <w:r w:rsidRPr="00BF1695">
        <w:rPr>
          <w:rFonts w:ascii="Calibri" w:hAnsi="Calibri"/>
        </w:rPr>
        <w:t>ροχω</w:t>
      </w:r>
      <w:r>
        <w:rPr>
          <w:rFonts w:ascii="Calibri" w:hAnsi="Calibri"/>
        </w:rPr>
        <w:t>ρούμε στον επόμενο εκπρόσωπο</w:t>
      </w:r>
      <w:r w:rsidRPr="00BF1695">
        <w:rPr>
          <w:rFonts w:ascii="Calibri" w:hAnsi="Calibri"/>
        </w:rPr>
        <w:t xml:space="preserve"> φορέα</w:t>
      </w:r>
      <w:r>
        <w:rPr>
          <w:rFonts w:ascii="Calibri" w:hAnsi="Calibri"/>
        </w:rPr>
        <w:t>,</w:t>
      </w:r>
      <w:r w:rsidRPr="00BF1695">
        <w:rPr>
          <w:rFonts w:ascii="Calibri" w:hAnsi="Calibri"/>
        </w:rPr>
        <w:t xml:space="preserve"> τον κ</w:t>
      </w:r>
      <w:r>
        <w:rPr>
          <w:rFonts w:ascii="Calibri" w:hAnsi="Calibri"/>
        </w:rPr>
        <w:t>.</w:t>
      </w:r>
      <w:r w:rsidRPr="00BF1695">
        <w:rPr>
          <w:rFonts w:ascii="Calibri" w:hAnsi="Calibri"/>
        </w:rPr>
        <w:t xml:space="preserve"> </w:t>
      </w:r>
      <w:r>
        <w:rPr>
          <w:rFonts w:ascii="Calibri" w:hAnsi="Calibri"/>
        </w:rPr>
        <w:t>Ε</w:t>
      </w:r>
      <w:r w:rsidRPr="00BF1695">
        <w:rPr>
          <w:rFonts w:ascii="Calibri" w:hAnsi="Calibri"/>
        </w:rPr>
        <w:t xml:space="preserve">υστάθιο </w:t>
      </w:r>
      <w:proofErr w:type="spellStart"/>
      <w:r>
        <w:rPr>
          <w:rFonts w:ascii="Calibri" w:hAnsi="Calibri"/>
        </w:rPr>
        <w:t>Βεργώνη</w:t>
      </w:r>
      <w:proofErr w:type="spellEnd"/>
      <w:r>
        <w:rPr>
          <w:rFonts w:ascii="Calibri" w:hAnsi="Calibri"/>
        </w:rPr>
        <w:t xml:space="preserve">, </w:t>
      </w:r>
      <w:r w:rsidRPr="00BF1695">
        <w:rPr>
          <w:rFonts w:ascii="Calibri" w:hAnsi="Calibri"/>
        </w:rPr>
        <w:t xml:space="preserve">Αναπληρωτή Γενικό Γραμματέα </w:t>
      </w:r>
      <w:r>
        <w:rPr>
          <w:rFonts w:ascii="Calibri" w:hAnsi="Calibri"/>
        </w:rPr>
        <w:t>τ</w:t>
      </w:r>
      <w:r w:rsidRPr="00BF1695">
        <w:rPr>
          <w:rFonts w:ascii="Calibri" w:hAnsi="Calibri"/>
        </w:rPr>
        <w:t>ης Ένωσ</w:t>
      </w:r>
      <w:r>
        <w:rPr>
          <w:rFonts w:ascii="Calibri" w:hAnsi="Calibri"/>
        </w:rPr>
        <w:t xml:space="preserve">ης Δικαστών και Εισαγγελέων Ελλάδος. </w:t>
      </w:r>
    </w:p>
    <w:p w:rsidR="008075D9" w:rsidRPr="00F024DE" w:rsidRDefault="008075D9" w:rsidP="009361DB">
      <w:pPr>
        <w:spacing w:line="276" w:lineRule="auto"/>
        <w:ind w:firstLine="720"/>
        <w:contextualSpacing/>
        <w:jc w:val="both"/>
        <w:rPr>
          <w:rFonts w:ascii="Calibri" w:hAnsi="Calibri"/>
          <w:bCs/>
          <w:iCs/>
        </w:rPr>
      </w:pPr>
      <w:r w:rsidRPr="00BF1695">
        <w:rPr>
          <w:rFonts w:ascii="Calibri" w:hAnsi="Calibri"/>
          <w:b/>
          <w:bCs/>
          <w:iCs/>
        </w:rPr>
        <w:t xml:space="preserve">ΕΥΣΤΑΘΙΟΣ </w:t>
      </w:r>
      <w:r w:rsidRPr="00BF1695">
        <w:rPr>
          <w:rFonts w:ascii="Calibri" w:hAnsi="Calibri"/>
          <w:b/>
          <w:bCs/>
          <w:iCs/>
          <w:lang w:val="en-US"/>
        </w:rPr>
        <w:t> </w:t>
      </w:r>
      <w:r w:rsidRPr="00BF1695">
        <w:rPr>
          <w:rFonts w:ascii="Calibri" w:hAnsi="Calibri"/>
          <w:b/>
          <w:bCs/>
          <w:iCs/>
        </w:rPr>
        <w:t xml:space="preserve">ΒΕΡΓΩΝΗΣ (αναπληρωτής </w:t>
      </w:r>
      <w:r w:rsidRPr="00BF1695">
        <w:rPr>
          <w:rFonts w:ascii="Calibri" w:hAnsi="Calibri"/>
          <w:b/>
          <w:bCs/>
          <w:iCs/>
          <w:lang w:val="en-US"/>
        </w:rPr>
        <w:t> </w:t>
      </w:r>
      <w:r w:rsidRPr="00BF1695">
        <w:rPr>
          <w:rFonts w:ascii="Calibri" w:hAnsi="Calibri"/>
          <w:b/>
          <w:bCs/>
          <w:iCs/>
        </w:rPr>
        <w:t>Γενικός Γραμματέας της Ένωσης Δικαστών και Εισαγγελέων Ελλάδος):</w:t>
      </w:r>
      <w:r>
        <w:rPr>
          <w:rFonts w:ascii="Calibri" w:hAnsi="Calibri"/>
          <w:bCs/>
          <w:iCs/>
        </w:rPr>
        <w:t xml:space="preserve">. </w:t>
      </w:r>
      <w:r>
        <w:rPr>
          <w:rFonts w:ascii="Calibri" w:hAnsi="Calibri"/>
        </w:rPr>
        <w:t>Η</w:t>
      </w:r>
      <w:r w:rsidRPr="00BF1695">
        <w:rPr>
          <w:rFonts w:ascii="Calibri" w:hAnsi="Calibri"/>
        </w:rPr>
        <w:t xml:space="preserve"> τοποθέτησή μου</w:t>
      </w:r>
      <w:r>
        <w:rPr>
          <w:rFonts w:ascii="Calibri" w:hAnsi="Calibri"/>
        </w:rPr>
        <w:t>, την οποία συνέγραψα, θα είναι συν</w:t>
      </w:r>
      <w:r w:rsidRPr="00BF1695">
        <w:rPr>
          <w:rFonts w:ascii="Calibri" w:hAnsi="Calibri"/>
        </w:rPr>
        <w:t>οπτική</w:t>
      </w:r>
      <w:r>
        <w:rPr>
          <w:rFonts w:ascii="Calibri" w:hAnsi="Calibri"/>
        </w:rPr>
        <w:t>.</w:t>
      </w:r>
      <w:r w:rsidRPr="00BF1695">
        <w:rPr>
          <w:rFonts w:ascii="Calibri" w:hAnsi="Calibri"/>
        </w:rPr>
        <w:t xml:space="preserve"> </w:t>
      </w:r>
      <w:r>
        <w:rPr>
          <w:rFonts w:ascii="Calibri" w:hAnsi="Calibri"/>
        </w:rPr>
        <w:t>Υ</w:t>
      </w:r>
      <w:r w:rsidRPr="00BF1695">
        <w:rPr>
          <w:rFonts w:ascii="Calibri" w:hAnsi="Calibri"/>
        </w:rPr>
        <w:t>πάρχει γραπτό κείμενο</w:t>
      </w:r>
      <w:r>
        <w:rPr>
          <w:rFonts w:ascii="Calibri" w:hAnsi="Calibri"/>
        </w:rPr>
        <w:t xml:space="preserve"> και</w:t>
      </w:r>
      <w:r w:rsidRPr="00BF1695">
        <w:rPr>
          <w:rFonts w:ascii="Calibri" w:hAnsi="Calibri"/>
        </w:rPr>
        <w:t xml:space="preserve"> θα είναι διαθέσιμο να</w:t>
      </w:r>
      <w:r>
        <w:rPr>
          <w:rFonts w:ascii="Calibri" w:hAnsi="Calibri"/>
        </w:rPr>
        <w:t xml:space="preserve"> αποσταλεί με ηλεκτρονικό τρόπο</w:t>
      </w:r>
      <w:r w:rsidRPr="00BF1695">
        <w:rPr>
          <w:rFonts w:ascii="Calibri" w:hAnsi="Calibri"/>
        </w:rPr>
        <w:t xml:space="preserve">. </w:t>
      </w:r>
    </w:p>
    <w:p w:rsidR="008075D9" w:rsidRDefault="008075D9" w:rsidP="009361DB">
      <w:pPr>
        <w:spacing w:line="276" w:lineRule="auto"/>
        <w:ind w:firstLine="720"/>
        <w:contextualSpacing/>
        <w:jc w:val="both"/>
        <w:rPr>
          <w:rFonts w:ascii="Calibri" w:hAnsi="Calibri"/>
        </w:rPr>
      </w:pPr>
      <w:r w:rsidRPr="00BF1695">
        <w:rPr>
          <w:rFonts w:ascii="Calibri" w:hAnsi="Calibri"/>
        </w:rPr>
        <w:t xml:space="preserve">Η </w:t>
      </w:r>
      <w:r>
        <w:rPr>
          <w:rFonts w:ascii="Calibri" w:hAnsi="Calibri"/>
        </w:rPr>
        <w:t>Ένωση Δικαστών κ</w:t>
      </w:r>
      <w:r w:rsidRPr="00BF1695">
        <w:rPr>
          <w:rFonts w:ascii="Calibri" w:hAnsi="Calibri"/>
        </w:rPr>
        <w:t>αι Εισαγγελέων τάσσεται υπέρ οποιασδήποτε νομοθετικής ρύθμισης που επιτείν</w:t>
      </w:r>
      <w:r>
        <w:rPr>
          <w:rFonts w:ascii="Calibri" w:hAnsi="Calibri"/>
        </w:rPr>
        <w:t xml:space="preserve">ει την προστασία της ανηλικότητας ως υπέρτατου </w:t>
      </w:r>
      <w:r w:rsidR="00BD7C5E">
        <w:rPr>
          <w:rFonts w:ascii="Calibri" w:hAnsi="Calibri"/>
        </w:rPr>
        <w:t xml:space="preserve">έννομου </w:t>
      </w:r>
      <w:r>
        <w:rPr>
          <w:rFonts w:ascii="Calibri" w:hAnsi="Calibri"/>
        </w:rPr>
        <w:t xml:space="preserve">αγαθού. </w:t>
      </w:r>
      <w:r w:rsidRPr="00BF1695">
        <w:rPr>
          <w:rFonts w:ascii="Calibri" w:hAnsi="Calibri"/>
        </w:rPr>
        <w:t>Και βέβαια</w:t>
      </w:r>
      <w:r>
        <w:rPr>
          <w:rFonts w:ascii="Calibri" w:hAnsi="Calibri"/>
        </w:rPr>
        <w:t>,</w:t>
      </w:r>
      <w:r w:rsidRPr="00BF1695">
        <w:rPr>
          <w:rFonts w:ascii="Calibri" w:hAnsi="Calibri"/>
        </w:rPr>
        <w:t xml:space="preserve"> μια ρύθμιση δημιουργίας αρχείου</w:t>
      </w:r>
      <w:r w:rsidR="00BD7C5E">
        <w:rPr>
          <w:rFonts w:ascii="Calibri" w:hAnsi="Calibri"/>
        </w:rPr>
        <w:t xml:space="preserve"> </w:t>
      </w:r>
      <w:r>
        <w:rPr>
          <w:rFonts w:ascii="Calibri" w:hAnsi="Calibri"/>
        </w:rPr>
        <w:t>-</w:t>
      </w:r>
      <w:r w:rsidR="00BD7C5E">
        <w:rPr>
          <w:rFonts w:ascii="Calibri" w:hAnsi="Calibri"/>
        </w:rPr>
        <w:t xml:space="preserve"> </w:t>
      </w:r>
      <w:r w:rsidRPr="00BF1695">
        <w:rPr>
          <w:rFonts w:ascii="Calibri" w:hAnsi="Calibri"/>
        </w:rPr>
        <w:t>βάσης δεδομένων</w:t>
      </w:r>
      <w:r w:rsidR="00BD7C5E">
        <w:rPr>
          <w:rFonts w:ascii="Calibri" w:hAnsi="Calibri"/>
        </w:rPr>
        <w:t>,</w:t>
      </w:r>
      <w:r w:rsidRPr="00BF1695">
        <w:rPr>
          <w:rFonts w:ascii="Calibri" w:hAnsi="Calibri"/>
        </w:rPr>
        <w:t xml:space="preserve"> ατόμων που βρίσκονται υπό κατηγορία και ερευνώνται για βαριές προσβολές του </w:t>
      </w:r>
      <w:r>
        <w:rPr>
          <w:rFonts w:ascii="Calibri" w:hAnsi="Calibri"/>
        </w:rPr>
        <w:t>εν</w:t>
      </w:r>
      <w:r w:rsidRPr="00BF1695">
        <w:rPr>
          <w:rFonts w:ascii="Calibri" w:hAnsi="Calibri"/>
        </w:rPr>
        <w:t>νόμου αυτού αγαθού</w:t>
      </w:r>
      <w:r>
        <w:rPr>
          <w:rFonts w:ascii="Calibri" w:hAnsi="Calibri"/>
        </w:rPr>
        <w:t>,</w:t>
      </w:r>
      <w:r w:rsidRPr="00BF1695">
        <w:rPr>
          <w:rFonts w:ascii="Calibri" w:hAnsi="Calibri"/>
        </w:rPr>
        <w:t xml:space="preserve"> πρέπει να υπάρξει</w:t>
      </w:r>
      <w:r>
        <w:rPr>
          <w:rFonts w:ascii="Calibri" w:hAnsi="Calibri"/>
        </w:rPr>
        <w:t>. Η</w:t>
      </w:r>
      <w:r w:rsidRPr="00BF1695">
        <w:rPr>
          <w:rFonts w:ascii="Calibri" w:hAnsi="Calibri"/>
        </w:rPr>
        <w:t xml:space="preserve"> αναγκαι</w:t>
      </w:r>
      <w:r>
        <w:rPr>
          <w:rFonts w:ascii="Calibri" w:hAnsi="Calibri"/>
        </w:rPr>
        <w:t>ότητα εκφράζεται ρητά και στην Αιτιολογική Έ</w:t>
      </w:r>
      <w:r w:rsidRPr="00BF1695">
        <w:rPr>
          <w:rFonts w:ascii="Calibri" w:hAnsi="Calibri"/>
        </w:rPr>
        <w:t xml:space="preserve">κθεση και </w:t>
      </w:r>
      <w:r>
        <w:rPr>
          <w:rFonts w:ascii="Calibri" w:hAnsi="Calibri"/>
        </w:rPr>
        <w:t xml:space="preserve">μας βρίσκει σύμφωνους. </w:t>
      </w:r>
    </w:p>
    <w:p w:rsidR="008075D9" w:rsidRDefault="008075D9" w:rsidP="009361DB">
      <w:pPr>
        <w:spacing w:line="276" w:lineRule="auto"/>
        <w:ind w:firstLine="720"/>
        <w:contextualSpacing/>
        <w:jc w:val="both"/>
        <w:rPr>
          <w:rFonts w:ascii="Calibri" w:hAnsi="Calibri"/>
        </w:rPr>
      </w:pPr>
      <w:r>
        <w:rPr>
          <w:rFonts w:ascii="Calibri" w:hAnsi="Calibri"/>
        </w:rPr>
        <w:t>Ε</w:t>
      </w:r>
      <w:r w:rsidRPr="00BF1695">
        <w:rPr>
          <w:rFonts w:ascii="Calibri" w:hAnsi="Calibri"/>
        </w:rPr>
        <w:t xml:space="preserve">ίναι όμως το </w:t>
      </w:r>
      <w:r>
        <w:rPr>
          <w:rFonts w:ascii="Calibri" w:hAnsi="Calibri"/>
        </w:rPr>
        <w:t>Π</w:t>
      </w:r>
      <w:r w:rsidRPr="00BF1695">
        <w:rPr>
          <w:rFonts w:ascii="Calibri" w:hAnsi="Calibri"/>
        </w:rPr>
        <w:t xml:space="preserve">οινικό </w:t>
      </w:r>
      <w:r>
        <w:rPr>
          <w:rFonts w:ascii="Calibri" w:hAnsi="Calibri"/>
        </w:rPr>
        <w:t>Μ</w:t>
      </w:r>
      <w:r w:rsidRPr="00BF1695">
        <w:rPr>
          <w:rFonts w:ascii="Calibri" w:hAnsi="Calibri"/>
        </w:rPr>
        <w:t xml:space="preserve">ητρώο </w:t>
      </w:r>
      <w:r>
        <w:rPr>
          <w:rFonts w:ascii="Calibri" w:hAnsi="Calibri"/>
        </w:rPr>
        <w:t xml:space="preserve">και η </w:t>
      </w:r>
      <w:r w:rsidRPr="00BF1695">
        <w:rPr>
          <w:rFonts w:ascii="Calibri" w:hAnsi="Calibri"/>
        </w:rPr>
        <w:t>σύνταξη σχετ</w:t>
      </w:r>
      <w:r>
        <w:rPr>
          <w:rFonts w:ascii="Calibri" w:hAnsi="Calibri"/>
        </w:rPr>
        <w:t xml:space="preserve">ικού δελτίου, με άμεση συνέπεια </w:t>
      </w:r>
      <w:r w:rsidR="00BD7C5E">
        <w:rPr>
          <w:rFonts w:ascii="Calibri" w:hAnsi="Calibri"/>
        </w:rPr>
        <w:t>σ</w:t>
      </w:r>
      <w:r>
        <w:rPr>
          <w:rFonts w:ascii="Calibri" w:hAnsi="Calibri"/>
        </w:rPr>
        <w:t>τη συμ</w:t>
      </w:r>
      <w:r w:rsidRPr="00BF1695">
        <w:rPr>
          <w:rFonts w:ascii="Calibri" w:hAnsi="Calibri"/>
        </w:rPr>
        <w:t xml:space="preserve">περίληψη της </w:t>
      </w:r>
      <w:r>
        <w:rPr>
          <w:rFonts w:ascii="Calibri" w:hAnsi="Calibri"/>
        </w:rPr>
        <w:t>δίωξης</w:t>
      </w:r>
      <w:r w:rsidR="00BD7C5E">
        <w:rPr>
          <w:rFonts w:ascii="Calibri" w:hAnsi="Calibri"/>
        </w:rPr>
        <w:t>,</w:t>
      </w:r>
      <w:r>
        <w:rPr>
          <w:rFonts w:ascii="Calibri" w:hAnsi="Calibri"/>
        </w:rPr>
        <w:t xml:space="preserve"> σ</w:t>
      </w:r>
      <w:r w:rsidRPr="00BF1695">
        <w:rPr>
          <w:rFonts w:ascii="Calibri" w:hAnsi="Calibri"/>
        </w:rPr>
        <w:t>τα αντίγραφα ποινικού μητρώο</w:t>
      </w:r>
      <w:r>
        <w:rPr>
          <w:rFonts w:ascii="Calibri" w:hAnsi="Calibri"/>
        </w:rPr>
        <w:t>υ δικαστικής και γενικής χρήσης</w:t>
      </w:r>
      <w:r w:rsidR="00BD7C5E" w:rsidRPr="00BD7C5E">
        <w:rPr>
          <w:rFonts w:ascii="Calibri" w:hAnsi="Calibri"/>
        </w:rPr>
        <w:t>;</w:t>
      </w:r>
      <w:r w:rsidRPr="00BF1695">
        <w:rPr>
          <w:rFonts w:ascii="Calibri" w:hAnsi="Calibri"/>
        </w:rPr>
        <w:t xml:space="preserve"> </w:t>
      </w:r>
    </w:p>
    <w:p w:rsidR="008075D9" w:rsidRDefault="008075D9" w:rsidP="009361DB">
      <w:pPr>
        <w:spacing w:line="276" w:lineRule="auto"/>
        <w:ind w:firstLine="720"/>
        <w:contextualSpacing/>
        <w:jc w:val="both"/>
        <w:rPr>
          <w:rFonts w:ascii="Calibri" w:hAnsi="Calibri"/>
        </w:rPr>
      </w:pPr>
      <w:r>
        <w:rPr>
          <w:rFonts w:ascii="Calibri" w:hAnsi="Calibri"/>
        </w:rPr>
        <w:t>Να</w:t>
      </w:r>
      <w:r w:rsidRPr="00BF1695">
        <w:rPr>
          <w:rFonts w:ascii="Calibri" w:hAnsi="Calibri"/>
        </w:rPr>
        <w:t xml:space="preserve"> κάνω </w:t>
      </w:r>
      <w:r>
        <w:rPr>
          <w:rFonts w:ascii="Calibri" w:hAnsi="Calibri"/>
        </w:rPr>
        <w:t xml:space="preserve">όμως </w:t>
      </w:r>
      <w:r w:rsidRPr="00BF1695">
        <w:rPr>
          <w:rFonts w:ascii="Calibri" w:hAnsi="Calibri"/>
        </w:rPr>
        <w:t>μια διευκρίνιση</w:t>
      </w:r>
      <w:r>
        <w:rPr>
          <w:rFonts w:ascii="Calibri" w:hAnsi="Calibri"/>
        </w:rPr>
        <w:t>. Σ</w:t>
      </w:r>
      <w:r w:rsidRPr="00BF1695">
        <w:rPr>
          <w:rFonts w:ascii="Calibri" w:hAnsi="Calibri"/>
        </w:rPr>
        <w:t>ε ε</w:t>
      </w:r>
      <w:r>
        <w:rPr>
          <w:rFonts w:ascii="Calibri" w:hAnsi="Calibri"/>
        </w:rPr>
        <w:t>πόμενο άρθρο, νομίζω στο</w:t>
      </w:r>
      <w:r w:rsidRPr="00BF1695">
        <w:rPr>
          <w:rFonts w:ascii="Calibri" w:hAnsi="Calibri"/>
        </w:rPr>
        <w:t xml:space="preserve"> 571</w:t>
      </w:r>
      <w:r>
        <w:rPr>
          <w:rFonts w:ascii="Calibri" w:hAnsi="Calibri"/>
        </w:rPr>
        <w:t>, προβλέπονται</w:t>
      </w:r>
      <w:r w:rsidRPr="00BF1695">
        <w:rPr>
          <w:rFonts w:ascii="Calibri" w:hAnsi="Calibri"/>
        </w:rPr>
        <w:t xml:space="preserve"> τα αντίγραφα ποινικού μητρώου δ</w:t>
      </w:r>
      <w:r>
        <w:rPr>
          <w:rFonts w:ascii="Calibri" w:hAnsi="Calibri"/>
        </w:rPr>
        <w:t>ικαστικής και γενικής χρήσης.</w:t>
      </w:r>
      <w:r w:rsidRPr="00BF1695">
        <w:rPr>
          <w:rFonts w:ascii="Calibri" w:hAnsi="Calibri"/>
        </w:rPr>
        <w:t xml:space="preserve"> </w:t>
      </w:r>
      <w:r>
        <w:rPr>
          <w:rFonts w:ascii="Calibri" w:hAnsi="Calibri"/>
        </w:rPr>
        <w:t>Δ</w:t>
      </w:r>
      <w:r w:rsidRPr="00BF1695">
        <w:rPr>
          <w:rFonts w:ascii="Calibri" w:hAnsi="Calibri"/>
        </w:rPr>
        <w:t>ικαστικής χρήσης</w:t>
      </w:r>
      <w:r>
        <w:rPr>
          <w:rFonts w:ascii="Calibri" w:hAnsi="Calibri"/>
        </w:rPr>
        <w:t>, ίσως είναι λίγο π</w:t>
      </w:r>
      <w:r w:rsidRPr="00BF1695">
        <w:rPr>
          <w:rFonts w:ascii="Calibri" w:hAnsi="Calibri"/>
        </w:rPr>
        <w:t xml:space="preserve">αραπλανητικός </w:t>
      </w:r>
      <w:r>
        <w:rPr>
          <w:rFonts w:ascii="Calibri" w:hAnsi="Calibri"/>
        </w:rPr>
        <w:t xml:space="preserve">ο τίτλος </w:t>
      </w:r>
      <w:r w:rsidRPr="00BF1695">
        <w:rPr>
          <w:rFonts w:ascii="Calibri" w:hAnsi="Calibri"/>
        </w:rPr>
        <w:t>γιατί χρησιμοποιείται και από άλλες αρχές</w:t>
      </w:r>
      <w:r>
        <w:rPr>
          <w:rFonts w:ascii="Calibri" w:hAnsi="Calibri"/>
        </w:rPr>
        <w:t>,</w:t>
      </w:r>
      <w:r w:rsidRPr="00BF1695">
        <w:rPr>
          <w:rFonts w:ascii="Calibri" w:hAnsi="Calibri"/>
        </w:rPr>
        <w:t xml:space="preserve"> οι οποίες </w:t>
      </w:r>
      <w:r w:rsidRPr="00BF1695">
        <w:rPr>
          <w:rFonts w:ascii="Calibri" w:hAnsi="Calibri"/>
        </w:rPr>
        <w:lastRenderedPageBreak/>
        <w:t>αναφέρονται ρητά στον Κώδικα Ποινικής Δικονομίας</w:t>
      </w:r>
      <w:r>
        <w:rPr>
          <w:rFonts w:ascii="Calibri" w:hAnsi="Calibri"/>
        </w:rPr>
        <w:t>.</w:t>
      </w:r>
      <w:r w:rsidRPr="00BF1695">
        <w:rPr>
          <w:rFonts w:ascii="Calibri" w:hAnsi="Calibri"/>
        </w:rPr>
        <w:t xml:space="preserve"> </w:t>
      </w:r>
      <w:r>
        <w:rPr>
          <w:rFonts w:ascii="Calibri" w:hAnsi="Calibri"/>
        </w:rPr>
        <w:t>Π</w:t>
      </w:r>
      <w:r w:rsidRPr="00BF1695">
        <w:rPr>
          <w:rFonts w:ascii="Calibri" w:hAnsi="Calibri"/>
        </w:rPr>
        <w:t>λην</w:t>
      </w:r>
      <w:r>
        <w:rPr>
          <w:rFonts w:ascii="Calibri" w:hAnsi="Calibri"/>
        </w:rPr>
        <w:t>,</w:t>
      </w:r>
      <w:r w:rsidRPr="00BF1695">
        <w:rPr>
          <w:rFonts w:ascii="Calibri" w:hAnsi="Calibri"/>
        </w:rPr>
        <w:t xml:space="preserve"> </w:t>
      </w:r>
      <w:r>
        <w:rPr>
          <w:rFonts w:ascii="Calibri" w:hAnsi="Calibri"/>
        </w:rPr>
        <w:t>όμως,</w:t>
      </w:r>
      <w:r w:rsidRPr="00BF1695">
        <w:rPr>
          <w:rFonts w:ascii="Calibri" w:hAnsi="Calibri"/>
        </w:rPr>
        <w:t xml:space="preserve"> δίδεται δ</w:t>
      </w:r>
      <w:r>
        <w:rPr>
          <w:rFonts w:ascii="Calibri" w:hAnsi="Calibri"/>
        </w:rPr>
        <w:t xml:space="preserve">υνατότητα και στη διοίκηση να καθιερώνει απαίτηση </w:t>
      </w:r>
      <w:r w:rsidRPr="00BF1695">
        <w:rPr>
          <w:rFonts w:ascii="Calibri" w:hAnsi="Calibri"/>
        </w:rPr>
        <w:t>δελτίο</w:t>
      </w:r>
      <w:r>
        <w:rPr>
          <w:rFonts w:ascii="Calibri" w:hAnsi="Calibri"/>
        </w:rPr>
        <w:t>υ</w:t>
      </w:r>
      <w:r w:rsidRPr="00BF1695">
        <w:rPr>
          <w:rFonts w:ascii="Calibri" w:hAnsi="Calibri"/>
        </w:rPr>
        <w:t xml:space="preserve"> δικαστικής </w:t>
      </w:r>
      <w:r w:rsidR="00BD7C5E">
        <w:rPr>
          <w:rFonts w:ascii="Calibri" w:hAnsi="Calibri"/>
        </w:rPr>
        <w:t>χ</w:t>
      </w:r>
      <w:r>
        <w:rPr>
          <w:rFonts w:ascii="Calibri" w:hAnsi="Calibri"/>
        </w:rPr>
        <w:t>ρήσης.</w:t>
      </w:r>
    </w:p>
    <w:p w:rsidR="008075D9" w:rsidRDefault="008075D9" w:rsidP="009361DB">
      <w:pPr>
        <w:spacing w:line="276" w:lineRule="auto"/>
        <w:ind w:firstLine="567"/>
        <w:contextualSpacing/>
        <w:jc w:val="both"/>
        <w:rPr>
          <w:rFonts w:ascii="Calibri" w:hAnsi="Calibri"/>
        </w:rPr>
      </w:pPr>
      <w:r w:rsidRPr="00A102A5">
        <w:rPr>
          <w:rFonts w:ascii="Calibri" w:hAnsi="Calibri"/>
        </w:rPr>
        <w:t>Πλην</w:t>
      </w:r>
      <w:r>
        <w:rPr>
          <w:rFonts w:ascii="Calibri" w:hAnsi="Calibri"/>
        </w:rPr>
        <w:t xml:space="preserve"> </w:t>
      </w:r>
      <w:r w:rsidRPr="00A102A5">
        <w:rPr>
          <w:rFonts w:ascii="Calibri" w:hAnsi="Calibri"/>
        </w:rPr>
        <w:t>όμως</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ό</w:t>
      </w:r>
      <w:r>
        <w:rPr>
          <w:rFonts w:ascii="Calibri" w:hAnsi="Calibri"/>
        </w:rPr>
        <w:t>,</w:t>
      </w:r>
      <w:r w:rsidRPr="00A102A5">
        <w:rPr>
          <w:rFonts w:ascii="Calibri" w:hAnsi="Calibri"/>
        </w:rPr>
        <w:t>τι</w:t>
      </w:r>
      <w:r>
        <w:rPr>
          <w:rFonts w:ascii="Calibri" w:hAnsi="Calibri"/>
        </w:rPr>
        <w:t xml:space="preserve"> </w:t>
      </w:r>
      <w:r w:rsidRPr="00A102A5">
        <w:rPr>
          <w:rFonts w:ascii="Calibri" w:hAnsi="Calibri"/>
        </w:rPr>
        <w:t>διαπίστωσ</w:t>
      </w:r>
      <w:r>
        <w:rPr>
          <w:rFonts w:ascii="Calibri" w:hAnsi="Calibri"/>
        </w:rPr>
        <w:t xml:space="preserve">α, επειδή </w:t>
      </w:r>
      <w:r w:rsidRPr="00A102A5">
        <w:rPr>
          <w:rFonts w:ascii="Calibri" w:hAnsi="Calibri"/>
        </w:rPr>
        <w:t>δεν</w:t>
      </w:r>
      <w:r>
        <w:rPr>
          <w:rFonts w:ascii="Calibri" w:hAnsi="Calibri"/>
        </w:rPr>
        <w:t xml:space="preserve"> </w:t>
      </w:r>
      <w:r w:rsidRPr="00A102A5">
        <w:rPr>
          <w:rFonts w:ascii="Calibri" w:hAnsi="Calibri"/>
        </w:rPr>
        <w:t>γίνεται</w:t>
      </w:r>
      <w:r>
        <w:rPr>
          <w:rFonts w:ascii="Calibri" w:hAnsi="Calibri"/>
        </w:rPr>
        <w:t xml:space="preserve"> </w:t>
      </w:r>
      <w:r w:rsidRPr="00A102A5">
        <w:rPr>
          <w:rFonts w:ascii="Calibri" w:hAnsi="Calibri"/>
        </w:rPr>
        <w:t>καμία</w:t>
      </w:r>
      <w:r>
        <w:rPr>
          <w:rFonts w:ascii="Calibri" w:hAnsi="Calibri"/>
        </w:rPr>
        <w:t xml:space="preserve"> </w:t>
      </w:r>
      <w:r w:rsidRPr="00A102A5">
        <w:rPr>
          <w:rFonts w:ascii="Calibri" w:hAnsi="Calibri"/>
        </w:rPr>
        <w:t>νομοθετική</w:t>
      </w:r>
      <w:r>
        <w:rPr>
          <w:rFonts w:ascii="Calibri" w:hAnsi="Calibri"/>
        </w:rPr>
        <w:t xml:space="preserve"> </w:t>
      </w:r>
      <w:r w:rsidRPr="00A102A5">
        <w:rPr>
          <w:rFonts w:ascii="Calibri" w:hAnsi="Calibri"/>
        </w:rPr>
        <w:t>τροποποίηση</w:t>
      </w:r>
      <w:r>
        <w:rPr>
          <w:rFonts w:ascii="Calibri" w:hAnsi="Calibri"/>
        </w:rPr>
        <w:t xml:space="preserve"> </w:t>
      </w:r>
      <w:r w:rsidRPr="00A102A5">
        <w:rPr>
          <w:rFonts w:ascii="Calibri" w:hAnsi="Calibri"/>
        </w:rPr>
        <w:t>στο</w:t>
      </w:r>
      <w:r>
        <w:rPr>
          <w:rFonts w:ascii="Calibri" w:hAnsi="Calibri"/>
        </w:rPr>
        <w:t xml:space="preserve"> </w:t>
      </w:r>
      <w:r w:rsidRPr="00A102A5">
        <w:rPr>
          <w:rFonts w:ascii="Calibri" w:hAnsi="Calibri"/>
        </w:rPr>
        <w:t>άρθρο</w:t>
      </w:r>
      <w:r>
        <w:rPr>
          <w:rFonts w:ascii="Calibri" w:hAnsi="Calibri"/>
        </w:rPr>
        <w:t xml:space="preserve"> ό</w:t>
      </w:r>
      <w:r w:rsidRPr="00A102A5">
        <w:rPr>
          <w:rFonts w:ascii="Calibri" w:hAnsi="Calibri"/>
        </w:rPr>
        <w:t>που</w:t>
      </w:r>
      <w:r>
        <w:rPr>
          <w:rFonts w:ascii="Calibri" w:hAnsi="Calibri"/>
        </w:rPr>
        <w:t xml:space="preserve"> </w:t>
      </w:r>
      <w:r w:rsidRPr="00A102A5">
        <w:rPr>
          <w:rFonts w:ascii="Calibri" w:hAnsi="Calibri"/>
        </w:rPr>
        <w:t>διακρίνε</w:t>
      </w:r>
      <w:r>
        <w:rPr>
          <w:rFonts w:ascii="Calibri" w:hAnsi="Calibri"/>
        </w:rPr>
        <w:t>τα</w:t>
      </w:r>
      <w:r w:rsidRPr="00A102A5">
        <w:rPr>
          <w:rFonts w:ascii="Calibri" w:hAnsi="Calibri"/>
        </w:rPr>
        <w:t>ι</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μητρώο</w:t>
      </w:r>
      <w:r>
        <w:rPr>
          <w:rFonts w:ascii="Calibri" w:hAnsi="Calibri"/>
        </w:rPr>
        <w:t xml:space="preserve"> </w:t>
      </w:r>
      <w:r w:rsidRPr="00A102A5">
        <w:rPr>
          <w:rFonts w:ascii="Calibri" w:hAnsi="Calibri"/>
        </w:rPr>
        <w:t>γενικής</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δικαστικής</w:t>
      </w:r>
      <w:r>
        <w:rPr>
          <w:rFonts w:ascii="Calibri" w:hAnsi="Calibri"/>
        </w:rPr>
        <w:t xml:space="preserve"> </w:t>
      </w:r>
      <w:r w:rsidRPr="00A102A5">
        <w:rPr>
          <w:rFonts w:ascii="Calibri" w:hAnsi="Calibri"/>
        </w:rPr>
        <w:t>χρήσης</w:t>
      </w:r>
      <w:r>
        <w:rPr>
          <w:rFonts w:ascii="Calibri" w:hAnsi="Calibri"/>
        </w:rPr>
        <w:t xml:space="preserve">, </w:t>
      </w:r>
      <w:r w:rsidRPr="00A102A5">
        <w:rPr>
          <w:rFonts w:ascii="Calibri" w:hAnsi="Calibri"/>
        </w:rPr>
        <w:t>τ</w:t>
      </w:r>
      <w:r>
        <w:rPr>
          <w:rFonts w:ascii="Calibri" w:hAnsi="Calibri"/>
        </w:rPr>
        <w:t xml:space="preserve">ο </w:t>
      </w:r>
      <w:r w:rsidR="00BD7C5E">
        <w:rPr>
          <w:rFonts w:ascii="Calibri" w:hAnsi="Calibri"/>
        </w:rPr>
        <w:t>«</w:t>
      </w:r>
      <w:r w:rsidRPr="00A102A5">
        <w:rPr>
          <w:rFonts w:ascii="Calibri" w:hAnsi="Calibri"/>
        </w:rPr>
        <w:t>γενικής</w:t>
      </w:r>
      <w:r w:rsidR="00BD7C5E">
        <w:rPr>
          <w:rFonts w:ascii="Calibri" w:hAnsi="Calibri"/>
        </w:rPr>
        <w:t>»</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πιο</w:t>
      </w:r>
      <w:r>
        <w:rPr>
          <w:rFonts w:ascii="Calibri" w:hAnsi="Calibri"/>
        </w:rPr>
        <w:t xml:space="preserve"> </w:t>
      </w:r>
      <w:r w:rsidRPr="00A102A5">
        <w:rPr>
          <w:rFonts w:ascii="Calibri" w:hAnsi="Calibri"/>
        </w:rPr>
        <w:t>εύκολο</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ληφθεί</w:t>
      </w:r>
      <w:r>
        <w:rPr>
          <w:rFonts w:ascii="Calibri" w:hAnsi="Calibri"/>
        </w:rPr>
        <w:t xml:space="preserve">. </w:t>
      </w:r>
      <w:r w:rsidRPr="00A102A5">
        <w:rPr>
          <w:rFonts w:ascii="Calibri" w:hAnsi="Calibri"/>
        </w:rPr>
        <w:t>Ίσως</w:t>
      </w:r>
      <w:r>
        <w:rPr>
          <w:rFonts w:ascii="Calibri" w:hAnsi="Calibri"/>
        </w:rPr>
        <w:t xml:space="preserve"> </w:t>
      </w:r>
      <w:r w:rsidRPr="00A102A5">
        <w:rPr>
          <w:rFonts w:ascii="Calibri" w:hAnsi="Calibri"/>
        </w:rPr>
        <w:t>θα</w:t>
      </w:r>
      <w:r>
        <w:rPr>
          <w:rFonts w:ascii="Calibri" w:hAnsi="Calibri"/>
        </w:rPr>
        <w:t xml:space="preserve"> </w:t>
      </w:r>
      <w:r w:rsidRPr="00A102A5">
        <w:rPr>
          <w:rFonts w:ascii="Calibri" w:hAnsi="Calibri"/>
        </w:rPr>
        <w:t>χρειαζόταν</w:t>
      </w:r>
      <w:r>
        <w:rPr>
          <w:rFonts w:ascii="Calibri" w:hAnsi="Calibri"/>
        </w:rPr>
        <w:t xml:space="preserve"> ένα συμ</w:t>
      </w:r>
      <w:r w:rsidRPr="00A102A5">
        <w:rPr>
          <w:rFonts w:ascii="Calibri" w:hAnsi="Calibri"/>
        </w:rPr>
        <w:t>πλήρωμα</w:t>
      </w:r>
      <w:r>
        <w:rPr>
          <w:rFonts w:ascii="Calibri" w:hAnsi="Calibri"/>
        </w:rPr>
        <w:t xml:space="preserve"> εκεί, </w:t>
      </w:r>
      <w:r w:rsidRPr="00A102A5">
        <w:rPr>
          <w:rFonts w:ascii="Calibri" w:hAnsi="Calibri"/>
        </w:rPr>
        <w:t>αν</w:t>
      </w:r>
      <w:r>
        <w:rPr>
          <w:rFonts w:ascii="Calibri" w:hAnsi="Calibri"/>
        </w:rPr>
        <w:t xml:space="preserve"> </w:t>
      </w:r>
      <w:r w:rsidRPr="00A102A5">
        <w:rPr>
          <w:rFonts w:ascii="Calibri" w:hAnsi="Calibri"/>
        </w:rPr>
        <w:t>καταλήξετε</w:t>
      </w:r>
      <w:r>
        <w:rPr>
          <w:rFonts w:ascii="Calibri" w:hAnsi="Calibri"/>
        </w:rPr>
        <w:t xml:space="preserve"> </w:t>
      </w:r>
      <w:r w:rsidRPr="00A102A5">
        <w:rPr>
          <w:rFonts w:ascii="Calibri" w:hAnsi="Calibri"/>
        </w:rPr>
        <w:t>τελικά</w:t>
      </w:r>
      <w:r>
        <w:rPr>
          <w:rFonts w:ascii="Calibri" w:hAnsi="Calibri"/>
        </w:rPr>
        <w:t xml:space="preserve"> ότι </w:t>
      </w:r>
      <w:r w:rsidRPr="00A102A5">
        <w:rPr>
          <w:rFonts w:ascii="Calibri" w:hAnsi="Calibri"/>
        </w:rPr>
        <w:t>θα</w:t>
      </w:r>
      <w:r>
        <w:rPr>
          <w:rFonts w:ascii="Calibri" w:hAnsi="Calibri"/>
        </w:rPr>
        <w:t xml:space="preserve"> </w:t>
      </w:r>
      <w:r w:rsidRPr="00A102A5">
        <w:rPr>
          <w:rFonts w:ascii="Calibri" w:hAnsi="Calibri"/>
        </w:rPr>
        <w:t>πρέπει</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γίνει</w:t>
      </w:r>
      <w:r>
        <w:rPr>
          <w:rFonts w:ascii="Calibri" w:hAnsi="Calibri"/>
        </w:rPr>
        <w:t xml:space="preserve"> </w:t>
      </w:r>
      <w:r w:rsidRPr="00A102A5">
        <w:rPr>
          <w:rFonts w:ascii="Calibri" w:hAnsi="Calibri"/>
        </w:rPr>
        <w:t>ρύθμιση</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τη</w:t>
      </w:r>
      <w:r>
        <w:rPr>
          <w:rFonts w:ascii="Calibri" w:hAnsi="Calibri"/>
        </w:rPr>
        <w:t xml:space="preserve"> </w:t>
      </w:r>
      <w:r w:rsidRPr="00A102A5">
        <w:rPr>
          <w:rFonts w:ascii="Calibri" w:hAnsi="Calibri"/>
        </w:rPr>
        <w:t>βάση</w:t>
      </w:r>
      <w:r>
        <w:rPr>
          <w:rFonts w:ascii="Calibri" w:hAnsi="Calibri"/>
        </w:rPr>
        <w:t xml:space="preserve"> </w:t>
      </w:r>
      <w:r w:rsidRPr="00A102A5">
        <w:rPr>
          <w:rFonts w:ascii="Calibri" w:hAnsi="Calibri"/>
        </w:rPr>
        <w:t>δεδομένων</w:t>
      </w:r>
      <w:r>
        <w:rPr>
          <w:rFonts w:ascii="Calibri" w:hAnsi="Calibri"/>
        </w:rPr>
        <w:t xml:space="preserve"> </w:t>
      </w:r>
      <w:r w:rsidRPr="00A102A5">
        <w:rPr>
          <w:rFonts w:ascii="Calibri" w:hAnsi="Calibri"/>
        </w:rPr>
        <w:t>μέσω</w:t>
      </w:r>
      <w:r>
        <w:rPr>
          <w:rFonts w:ascii="Calibri" w:hAnsi="Calibri"/>
        </w:rPr>
        <w:t xml:space="preserve"> </w:t>
      </w:r>
      <w:r w:rsidRPr="00A102A5">
        <w:rPr>
          <w:rFonts w:ascii="Calibri" w:hAnsi="Calibri"/>
        </w:rPr>
        <w:t>του</w:t>
      </w:r>
      <w:r>
        <w:rPr>
          <w:rFonts w:ascii="Calibri" w:hAnsi="Calibri"/>
        </w:rPr>
        <w:t xml:space="preserve"> </w:t>
      </w:r>
      <w:r w:rsidRPr="00A102A5">
        <w:rPr>
          <w:rFonts w:ascii="Calibri" w:hAnsi="Calibri"/>
        </w:rPr>
        <w:t>ποινικού</w:t>
      </w:r>
      <w:r>
        <w:rPr>
          <w:rFonts w:ascii="Calibri" w:hAnsi="Calibri"/>
        </w:rPr>
        <w:t xml:space="preserve"> </w:t>
      </w:r>
      <w:r w:rsidRPr="00A102A5">
        <w:rPr>
          <w:rFonts w:ascii="Calibri" w:hAnsi="Calibri"/>
        </w:rPr>
        <w:t>μητρώου</w:t>
      </w:r>
      <w:r>
        <w:rPr>
          <w:rFonts w:ascii="Calibri" w:hAnsi="Calibri"/>
        </w:rPr>
        <w:t xml:space="preserve">. </w:t>
      </w:r>
    </w:p>
    <w:p w:rsidR="00BD7C5E" w:rsidRDefault="008075D9" w:rsidP="009361DB">
      <w:pPr>
        <w:spacing w:line="276" w:lineRule="auto"/>
        <w:ind w:firstLine="567"/>
        <w:contextualSpacing/>
        <w:jc w:val="both"/>
        <w:rPr>
          <w:rFonts w:ascii="Calibri" w:hAnsi="Calibri"/>
        </w:rPr>
      </w:pPr>
      <w:r w:rsidRPr="00A102A5">
        <w:rPr>
          <w:rFonts w:ascii="Calibri" w:hAnsi="Calibri"/>
        </w:rPr>
        <w:t>Η</w:t>
      </w:r>
      <w:r>
        <w:rPr>
          <w:rFonts w:ascii="Calibri" w:hAnsi="Calibri"/>
        </w:rPr>
        <w:t xml:space="preserve"> </w:t>
      </w:r>
      <w:r w:rsidRPr="00A102A5">
        <w:rPr>
          <w:rFonts w:ascii="Calibri" w:hAnsi="Calibri"/>
        </w:rPr>
        <w:t>προτεινόμενη</w:t>
      </w:r>
      <w:r>
        <w:rPr>
          <w:rFonts w:ascii="Calibri" w:hAnsi="Calibri"/>
        </w:rPr>
        <w:t xml:space="preserve"> </w:t>
      </w:r>
      <w:r w:rsidRPr="00A102A5">
        <w:rPr>
          <w:rFonts w:ascii="Calibri" w:hAnsi="Calibri"/>
        </w:rPr>
        <w:t>ρύθμιση</w:t>
      </w:r>
      <w:r>
        <w:rPr>
          <w:rFonts w:ascii="Calibri" w:hAnsi="Calibri"/>
        </w:rPr>
        <w:t xml:space="preserve"> </w:t>
      </w:r>
      <w:r w:rsidRPr="00A102A5">
        <w:rPr>
          <w:rFonts w:ascii="Calibri" w:hAnsi="Calibri"/>
        </w:rPr>
        <w:t>δεν</w:t>
      </w:r>
      <w:r>
        <w:rPr>
          <w:rFonts w:ascii="Calibri" w:hAnsi="Calibri"/>
        </w:rPr>
        <w:t xml:space="preserve"> </w:t>
      </w:r>
      <w:r w:rsidRPr="00A102A5">
        <w:rPr>
          <w:rFonts w:ascii="Calibri" w:hAnsi="Calibri"/>
        </w:rPr>
        <w:t>κάνει</w:t>
      </w:r>
      <w:r>
        <w:rPr>
          <w:rFonts w:ascii="Calibri" w:hAnsi="Calibri"/>
        </w:rPr>
        <w:t xml:space="preserve"> </w:t>
      </w:r>
      <w:r w:rsidRPr="00A102A5">
        <w:rPr>
          <w:rFonts w:ascii="Calibri" w:hAnsi="Calibri"/>
        </w:rPr>
        <w:t>καμία</w:t>
      </w:r>
      <w:r>
        <w:rPr>
          <w:rFonts w:ascii="Calibri" w:hAnsi="Calibri"/>
        </w:rPr>
        <w:t xml:space="preserve"> </w:t>
      </w:r>
      <w:r w:rsidRPr="00A102A5">
        <w:rPr>
          <w:rFonts w:ascii="Calibri" w:hAnsi="Calibri"/>
        </w:rPr>
        <w:t>διάκριση</w:t>
      </w:r>
      <w:r w:rsidR="00BD7C5E">
        <w:rPr>
          <w:rFonts w:ascii="Calibri" w:hAnsi="Calibri"/>
        </w:rPr>
        <w:t xml:space="preserve"> </w:t>
      </w:r>
      <w:r w:rsidRPr="00A102A5">
        <w:rPr>
          <w:rFonts w:ascii="Calibri" w:hAnsi="Calibri"/>
        </w:rPr>
        <w:t>είπαμε</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ανέλυσα</w:t>
      </w:r>
      <w:r>
        <w:rPr>
          <w:rFonts w:ascii="Calibri" w:hAnsi="Calibri"/>
        </w:rPr>
        <w:t xml:space="preserve"> </w:t>
      </w:r>
      <w:r w:rsidRPr="00A102A5">
        <w:rPr>
          <w:rFonts w:ascii="Calibri" w:hAnsi="Calibri"/>
        </w:rPr>
        <w:t>αυτό</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μητρώο</w:t>
      </w:r>
      <w:r>
        <w:rPr>
          <w:rFonts w:ascii="Calibri" w:hAnsi="Calibri"/>
        </w:rPr>
        <w:t xml:space="preserve"> </w:t>
      </w:r>
      <w:r w:rsidRPr="00A102A5">
        <w:rPr>
          <w:rFonts w:ascii="Calibri" w:hAnsi="Calibri"/>
        </w:rPr>
        <w:t>γενικής</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δικαστικής</w:t>
      </w:r>
      <w:r>
        <w:rPr>
          <w:rFonts w:ascii="Calibri" w:hAnsi="Calibri"/>
        </w:rPr>
        <w:t xml:space="preserve"> </w:t>
      </w:r>
      <w:r w:rsidRPr="00A102A5">
        <w:rPr>
          <w:rFonts w:ascii="Calibri" w:hAnsi="Calibri"/>
        </w:rPr>
        <w:t>χρήσης</w:t>
      </w:r>
      <w:r>
        <w:rPr>
          <w:rFonts w:ascii="Calibri" w:hAnsi="Calibri"/>
        </w:rPr>
        <w:t xml:space="preserve">. </w:t>
      </w:r>
      <w:r w:rsidR="00BD7C5E">
        <w:rPr>
          <w:rFonts w:ascii="Calibri" w:hAnsi="Calibri"/>
        </w:rPr>
        <w:t>Ο τ</w:t>
      </w:r>
      <w:r w:rsidRPr="00A102A5">
        <w:rPr>
          <w:rFonts w:ascii="Calibri" w:hAnsi="Calibri"/>
        </w:rPr>
        <w:t>ρόπος</w:t>
      </w:r>
      <w:r>
        <w:rPr>
          <w:rFonts w:ascii="Calibri" w:hAnsi="Calibri"/>
        </w:rPr>
        <w:t xml:space="preserve"> </w:t>
      </w:r>
      <w:r w:rsidRPr="00A102A5">
        <w:rPr>
          <w:rFonts w:ascii="Calibri" w:hAnsi="Calibri"/>
        </w:rPr>
        <w:t>τήρησης</w:t>
      </w:r>
      <w:r>
        <w:rPr>
          <w:rFonts w:ascii="Calibri" w:hAnsi="Calibri"/>
        </w:rPr>
        <w:t xml:space="preserve"> </w:t>
      </w:r>
      <w:r w:rsidRPr="00A102A5">
        <w:rPr>
          <w:rFonts w:ascii="Calibri" w:hAnsi="Calibri"/>
        </w:rPr>
        <w:t>τέτοιου</w:t>
      </w:r>
      <w:r>
        <w:rPr>
          <w:rFonts w:ascii="Calibri" w:hAnsi="Calibri"/>
        </w:rPr>
        <w:t xml:space="preserve"> </w:t>
      </w:r>
      <w:r w:rsidRPr="00A102A5">
        <w:rPr>
          <w:rFonts w:ascii="Calibri" w:hAnsi="Calibri"/>
        </w:rPr>
        <w:t>αρχείου</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συμβατός</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θεσμικό</w:t>
      </w:r>
      <w:r>
        <w:rPr>
          <w:rFonts w:ascii="Calibri" w:hAnsi="Calibri"/>
        </w:rPr>
        <w:t xml:space="preserve"> </w:t>
      </w:r>
      <w:r w:rsidRPr="00A102A5">
        <w:rPr>
          <w:rFonts w:ascii="Calibri" w:hAnsi="Calibri"/>
        </w:rPr>
        <w:t>πλαίσιο</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τα</w:t>
      </w:r>
      <w:r>
        <w:rPr>
          <w:rFonts w:ascii="Calibri" w:hAnsi="Calibri"/>
        </w:rPr>
        <w:t xml:space="preserve"> </w:t>
      </w:r>
      <w:r w:rsidRPr="00A102A5">
        <w:rPr>
          <w:rFonts w:ascii="Calibri" w:hAnsi="Calibri"/>
        </w:rPr>
        <w:t>όρια</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επιτάσσουν</w:t>
      </w:r>
      <w:r>
        <w:rPr>
          <w:rFonts w:ascii="Calibri" w:hAnsi="Calibri"/>
        </w:rPr>
        <w:t xml:space="preserve"> </w:t>
      </w:r>
      <w:r w:rsidRPr="00A102A5">
        <w:rPr>
          <w:rFonts w:ascii="Calibri" w:hAnsi="Calibri"/>
        </w:rPr>
        <w:t>οι</w:t>
      </w:r>
      <w:r>
        <w:rPr>
          <w:rFonts w:ascii="Calibri" w:hAnsi="Calibri"/>
        </w:rPr>
        <w:t xml:space="preserve"> </w:t>
      </w:r>
      <w:r w:rsidRPr="00A102A5">
        <w:rPr>
          <w:rFonts w:ascii="Calibri" w:hAnsi="Calibri"/>
        </w:rPr>
        <w:t>διεθνείς</w:t>
      </w:r>
      <w:r>
        <w:rPr>
          <w:rFonts w:ascii="Calibri" w:hAnsi="Calibri"/>
        </w:rPr>
        <w:t xml:space="preserve"> </w:t>
      </w:r>
      <w:r w:rsidRPr="00A102A5">
        <w:rPr>
          <w:rFonts w:ascii="Calibri" w:hAnsi="Calibri"/>
        </w:rPr>
        <w:t>συμβάσεις</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δεσμεύουν</w:t>
      </w:r>
      <w:r>
        <w:rPr>
          <w:rFonts w:ascii="Calibri" w:hAnsi="Calibri"/>
        </w:rPr>
        <w:t xml:space="preserve"> </w:t>
      </w:r>
      <w:r w:rsidRPr="00A102A5">
        <w:rPr>
          <w:rFonts w:ascii="Calibri" w:hAnsi="Calibri"/>
        </w:rPr>
        <w:t>τη</w:t>
      </w:r>
      <w:r>
        <w:rPr>
          <w:rFonts w:ascii="Calibri" w:hAnsi="Calibri"/>
        </w:rPr>
        <w:t xml:space="preserve"> </w:t>
      </w:r>
      <w:r w:rsidRPr="00A102A5">
        <w:rPr>
          <w:rFonts w:ascii="Calibri" w:hAnsi="Calibri"/>
        </w:rPr>
        <w:t>χώρα</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πρέπει</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λαμβάνονται</w:t>
      </w:r>
      <w:r>
        <w:rPr>
          <w:rFonts w:ascii="Calibri" w:hAnsi="Calibri"/>
        </w:rPr>
        <w:t xml:space="preserve"> </w:t>
      </w:r>
      <w:r w:rsidRPr="00A102A5">
        <w:rPr>
          <w:rFonts w:ascii="Calibri" w:hAnsi="Calibri"/>
        </w:rPr>
        <w:t>υπόψη</w:t>
      </w:r>
      <w:r>
        <w:rPr>
          <w:rFonts w:ascii="Calibri" w:hAnsi="Calibri"/>
        </w:rPr>
        <w:t xml:space="preserve"> </w:t>
      </w:r>
      <w:r w:rsidRPr="00A102A5">
        <w:rPr>
          <w:rFonts w:ascii="Calibri" w:hAnsi="Calibri"/>
        </w:rPr>
        <w:t>κατά</w:t>
      </w:r>
      <w:r>
        <w:rPr>
          <w:rFonts w:ascii="Calibri" w:hAnsi="Calibri"/>
        </w:rPr>
        <w:t xml:space="preserve"> </w:t>
      </w:r>
      <w:r w:rsidRPr="00A102A5">
        <w:rPr>
          <w:rFonts w:ascii="Calibri" w:hAnsi="Calibri"/>
        </w:rPr>
        <w:t>τη</w:t>
      </w:r>
      <w:r>
        <w:rPr>
          <w:rFonts w:ascii="Calibri" w:hAnsi="Calibri"/>
        </w:rPr>
        <w:t xml:space="preserve"> </w:t>
      </w:r>
      <w:r w:rsidRPr="00A102A5">
        <w:rPr>
          <w:rFonts w:ascii="Calibri" w:hAnsi="Calibri"/>
        </w:rPr>
        <w:t>νομοθέτηση</w:t>
      </w:r>
      <w:r>
        <w:rPr>
          <w:rFonts w:ascii="Calibri" w:hAnsi="Calibri"/>
        </w:rPr>
        <w:t xml:space="preserve">; </w:t>
      </w:r>
    </w:p>
    <w:p w:rsidR="008075D9" w:rsidRDefault="008075D9" w:rsidP="009361DB">
      <w:pPr>
        <w:spacing w:line="276" w:lineRule="auto"/>
        <w:ind w:firstLine="567"/>
        <w:contextualSpacing/>
        <w:jc w:val="both"/>
        <w:rPr>
          <w:rFonts w:ascii="Calibri" w:hAnsi="Calibri"/>
        </w:rPr>
      </w:pPr>
      <w:r w:rsidRPr="00A102A5">
        <w:rPr>
          <w:rFonts w:ascii="Calibri" w:hAnsi="Calibri"/>
        </w:rPr>
        <w:t>Η</w:t>
      </w:r>
      <w:r>
        <w:rPr>
          <w:rFonts w:ascii="Calibri" w:hAnsi="Calibri"/>
        </w:rPr>
        <w:t xml:space="preserve"> </w:t>
      </w:r>
      <w:r w:rsidRPr="00A102A5">
        <w:rPr>
          <w:rFonts w:ascii="Calibri" w:hAnsi="Calibri"/>
        </w:rPr>
        <w:t>σύγκρουση</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ανάγκης</w:t>
      </w:r>
      <w:r>
        <w:rPr>
          <w:rFonts w:ascii="Calibri" w:hAnsi="Calibri"/>
        </w:rPr>
        <w:t xml:space="preserve"> </w:t>
      </w:r>
      <w:r w:rsidRPr="00A102A5">
        <w:rPr>
          <w:rFonts w:ascii="Calibri" w:hAnsi="Calibri"/>
        </w:rPr>
        <w:t>προστασίας</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ανηλικότητας</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τεκμήριο</w:t>
      </w:r>
      <w:r>
        <w:rPr>
          <w:rFonts w:ascii="Calibri" w:hAnsi="Calibri"/>
        </w:rPr>
        <w:t xml:space="preserve"> </w:t>
      </w:r>
      <w:r w:rsidRPr="00A102A5">
        <w:rPr>
          <w:rFonts w:ascii="Calibri" w:hAnsi="Calibri"/>
        </w:rPr>
        <w:t>αθωότητας</w:t>
      </w:r>
      <w:r>
        <w:rPr>
          <w:rFonts w:ascii="Calibri" w:hAnsi="Calibri"/>
        </w:rPr>
        <w:t xml:space="preserve">, </w:t>
      </w:r>
      <w:r w:rsidRPr="00A102A5">
        <w:rPr>
          <w:rFonts w:ascii="Calibri" w:hAnsi="Calibri"/>
        </w:rPr>
        <w:t>δεν</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ένα</w:t>
      </w:r>
      <w:r>
        <w:rPr>
          <w:rFonts w:ascii="Calibri" w:hAnsi="Calibri"/>
        </w:rPr>
        <w:t xml:space="preserve"> </w:t>
      </w:r>
      <w:r w:rsidRPr="00A102A5">
        <w:rPr>
          <w:rFonts w:ascii="Calibri" w:hAnsi="Calibri"/>
        </w:rPr>
        <w:t>ζήτημα</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οποίο</w:t>
      </w:r>
      <w:r>
        <w:rPr>
          <w:rFonts w:ascii="Calibri" w:hAnsi="Calibri"/>
        </w:rPr>
        <w:t xml:space="preserve"> </w:t>
      </w:r>
      <w:r w:rsidRPr="00A102A5">
        <w:rPr>
          <w:rFonts w:ascii="Calibri" w:hAnsi="Calibri"/>
        </w:rPr>
        <w:t>μπήκε</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κάποιον</w:t>
      </w:r>
      <w:r>
        <w:rPr>
          <w:rFonts w:ascii="Calibri" w:hAnsi="Calibri"/>
        </w:rPr>
        <w:t xml:space="preserve"> </w:t>
      </w:r>
      <w:r w:rsidRPr="00A102A5">
        <w:rPr>
          <w:rFonts w:ascii="Calibri" w:hAnsi="Calibri"/>
        </w:rPr>
        <w:t>φορέα</w:t>
      </w:r>
      <w:r>
        <w:rPr>
          <w:rFonts w:ascii="Calibri" w:hAnsi="Calibri"/>
        </w:rPr>
        <w:t xml:space="preserve">, </w:t>
      </w:r>
      <w:r w:rsidRPr="00A102A5">
        <w:rPr>
          <w:rFonts w:ascii="Calibri" w:hAnsi="Calibri"/>
        </w:rPr>
        <w:t>δεν</w:t>
      </w:r>
      <w:r>
        <w:rPr>
          <w:rFonts w:ascii="Calibri" w:hAnsi="Calibri"/>
        </w:rPr>
        <w:t xml:space="preserve"> </w:t>
      </w:r>
      <w:r w:rsidRPr="00A102A5">
        <w:rPr>
          <w:rFonts w:ascii="Calibri" w:hAnsi="Calibri"/>
        </w:rPr>
        <w:t>ξέρω</w:t>
      </w:r>
      <w:r>
        <w:rPr>
          <w:rFonts w:ascii="Calibri" w:hAnsi="Calibri"/>
        </w:rPr>
        <w:t xml:space="preserve"> </w:t>
      </w:r>
      <w:r w:rsidRPr="00A102A5">
        <w:rPr>
          <w:rFonts w:ascii="Calibri" w:hAnsi="Calibri"/>
        </w:rPr>
        <w:t>αν</w:t>
      </w:r>
      <w:r>
        <w:rPr>
          <w:rFonts w:ascii="Calibri" w:hAnsi="Calibri"/>
        </w:rPr>
        <w:t xml:space="preserve"> </w:t>
      </w:r>
      <w:r w:rsidRPr="00A102A5">
        <w:rPr>
          <w:rFonts w:ascii="Calibri" w:hAnsi="Calibri"/>
        </w:rPr>
        <w:t>μπήκε</w:t>
      </w:r>
      <w:r>
        <w:rPr>
          <w:rFonts w:ascii="Calibri" w:hAnsi="Calibri"/>
        </w:rPr>
        <w:t xml:space="preserve"> </w:t>
      </w:r>
      <w:r w:rsidRPr="00A102A5">
        <w:rPr>
          <w:rFonts w:ascii="Calibri" w:hAnsi="Calibri"/>
        </w:rPr>
        <w:t>μέσα</w:t>
      </w:r>
      <w:r>
        <w:rPr>
          <w:rFonts w:ascii="Calibri" w:hAnsi="Calibri"/>
        </w:rPr>
        <w:t xml:space="preserve"> </w:t>
      </w:r>
      <w:r w:rsidRPr="00A102A5">
        <w:rPr>
          <w:rFonts w:ascii="Calibri" w:hAnsi="Calibri"/>
        </w:rPr>
        <w:t>στην</w:t>
      </w:r>
      <w:r>
        <w:rPr>
          <w:rFonts w:ascii="Calibri" w:hAnsi="Calibri"/>
        </w:rPr>
        <w:t xml:space="preserve"> </w:t>
      </w:r>
      <w:r w:rsidRPr="00A102A5">
        <w:rPr>
          <w:rFonts w:ascii="Calibri" w:hAnsi="Calibri"/>
        </w:rPr>
        <w:t>κοινοβουλευτική</w:t>
      </w:r>
      <w:r>
        <w:rPr>
          <w:rFonts w:ascii="Calibri" w:hAnsi="Calibri"/>
        </w:rPr>
        <w:t xml:space="preserve"> συζήτηση, </w:t>
      </w:r>
      <w:r w:rsidRPr="00A102A5">
        <w:rPr>
          <w:rFonts w:ascii="Calibri" w:hAnsi="Calibri"/>
        </w:rPr>
        <w:t>γιατί</w:t>
      </w:r>
      <w:r>
        <w:rPr>
          <w:rFonts w:ascii="Calibri" w:hAnsi="Calibri"/>
        </w:rPr>
        <w:t xml:space="preserve"> </w:t>
      </w:r>
      <w:r w:rsidRPr="00A102A5">
        <w:rPr>
          <w:rFonts w:ascii="Calibri" w:hAnsi="Calibri"/>
        </w:rPr>
        <w:t>πρόκειται</w:t>
      </w:r>
      <w:r>
        <w:rPr>
          <w:rFonts w:ascii="Calibri" w:hAnsi="Calibri"/>
        </w:rPr>
        <w:t xml:space="preserve"> </w:t>
      </w:r>
      <w:r w:rsidRPr="00A102A5">
        <w:rPr>
          <w:rFonts w:ascii="Calibri" w:hAnsi="Calibri"/>
        </w:rPr>
        <w:t>περί</w:t>
      </w:r>
      <w:r>
        <w:rPr>
          <w:rFonts w:ascii="Calibri" w:hAnsi="Calibri"/>
        </w:rPr>
        <w:t xml:space="preserve"> </w:t>
      </w:r>
      <w:r w:rsidRPr="00A102A5">
        <w:rPr>
          <w:rFonts w:ascii="Calibri" w:hAnsi="Calibri"/>
        </w:rPr>
        <w:t>δεύτερης</w:t>
      </w:r>
      <w:r>
        <w:rPr>
          <w:rFonts w:ascii="Calibri" w:hAnsi="Calibri"/>
        </w:rPr>
        <w:t xml:space="preserve"> </w:t>
      </w:r>
      <w:r w:rsidRPr="00A102A5">
        <w:rPr>
          <w:rFonts w:ascii="Calibri" w:hAnsi="Calibri"/>
        </w:rPr>
        <w:t>συνεδρίασης</w:t>
      </w:r>
      <w:r>
        <w:rPr>
          <w:rFonts w:ascii="Calibri" w:hAnsi="Calibri"/>
        </w:rPr>
        <w:t xml:space="preserve">, </w:t>
      </w:r>
      <w:r w:rsidRPr="00A102A5">
        <w:rPr>
          <w:rFonts w:ascii="Calibri" w:hAnsi="Calibri"/>
        </w:rPr>
        <w:t>αλλά</w:t>
      </w:r>
      <w:r>
        <w:rPr>
          <w:rFonts w:ascii="Calibri" w:hAnsi="Calibri"/>
        </w:rPr>
        <w:t xml:space="preserve"> </w:t>
      </w:r>
      <w:r w:rsidRPr="00A102A5">
        <w:rPr>
          <w:rFonts w:ascii="Calibri" w:hAnsi="Calibri"/>
        </w:rPr>
        <w:t>τίθεται</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την</w:t>
      </w:r>
      <w:r>
        <w:rPr>
          <w:rFonts w:ascii="Calibri" w:hAnsi="Calibri"/>
        </w:rPr>
        <w:t xml:space="preserve"> </w:t>
      </w:r>
      <w:r w:rsidRPr="00A102A5">
        <w:rPr>
          <w:rFonts w:ascii="Calibri" w:hAnsi="Calibri"/>
        </w:rPr>
        <w:t>ίδια</w:t>
      </w:r>
      <w:r>
        <w:rPr>
          <w:rFonts w:ascii="Calibri" w:hAnsi="Calibri"/>
        </w:rPr>
        <w:t xml:space="preserve"> </w:t>
      </w:r>
      <w:r w:rsidRPr="00A102A5">
        <w:rPr>
          <w:rFonts w:ascii="Calibri" w:hAnsi="Calibri"/>
        </w:rPr>
        <w:t>την</w:t>
      </w:r>
      <w:r>
        <w:rPr>
          <w:rFonts w:ascii="Calibri" w:hAnsi="Calibri"/>
        </w:rPr>
        <w:t xml:space="preserve"> </w:t>
      </w:r>
      <w:r w:rsidRPr="00A102A5">
        <w:rPr>
          <w:rFonts w:ascii="Calibri" w:hAnsi="Calibri"/>
        </w:rPr>
        <w:t>αιτιολογική</w:t>
      </w:r>
      <w:r>
        <w:rPr>
          <w:rFonts w:ascii="Calibri" w:hAnsi="Calibri"/>
        </w:rPr>
        <w:t xml:space="preserve"> </w:t>
      </w:r>
      <w:r w:rsidRPr="00A102A5">
        <w:rPr>
          <w:rFonts w:ascii="Calibri" w:hAnsi="Calibri"/>
        </w:rPr>
        <w:t>έκθεση</w:t>
      </w:r>
      <w:r>
        <w:rPr>
          <w:rFonts w:ascii="Calibri" w:hAnsi="Calibri"/>
        </w:rPr>
        <w:t xml:space="preserve"> </w:t>
      </w:r>
      <w:r w:rsidRPr="00A102A5">
        <w:rPr>
          <w:rFonts w:ascii="Calibri" w:hAnsi="Calibri"/>
        </w:rPr>
        <w:t>του</w:t>
      </w:r>
      <w:r>
        <w:rPr>
          <w:rFonts w:ascii="Calibri" w:hAnsi="Calibri"/>
        </w:rPr>
        <w:t xml:space="preserve"> </w:t>
      </w:r>
      <w:r w:rsidRPr="00A102A5">
        <w:rPr>
          <w:rFonts w:ascii="Calibri" w:hAnsi="Calibri"/>
        </w:rPr>
        <w:t>υπό</w:t>
      </w:r>
      <w:r>
        <w:rPr>
          <w:rFonts w:ascii="Calibri" w:hAnsi="Calibri"/>
        </w:rPr>
        <w:t xml:space="preserve"> </w:t>
      </w:r>
      <w:r w:rsidRPr="00A102A5">
        <w:rPr>
          <w:rFonts w:ascii="Calibri" w:hAnsi="Calibri"/>
        </w:rPr>
        <w:t>συζήτηση</w:t>
      </w:r>
      <w:r>
        <w:rPr>
          <w:rFonts w:ascii="Calibri" w:hAnsi="Calibri"/>
        </w:rPr>
        <w:t xml:space="preserve"> </w:t>
      </w:r>
      <w:r w:rsidRPr="00A102A5">
        <w:rPr>
          <w:rFonts w:ascii="Calibri" w:hAnsi="Calibri"/>
        </w:rPr>
        <w:t>νομοσχεδίου</w:t>
      </w:r>
      <w:r>
        <w:rPr>
          <w:rFonts w:ascii="Calibri" w:hAnsi="Calibri"/>
        </w:rPr>
        <w:t>, α</w:t>
      </w:r>
      <w:r w:rsidRPr="00A102A5">
        <w:rPr>
          <w:rFonts w:ascii="Calibri" w:hAnsi="Calibri"/>
        </w:rPr>
        <w:t>ναγνωρίζεται</w:t>
      </w:r>
      <w:r w:rsidR="00BD7C5E">
        <w:rPr>
          <w:rFonts w:ascii="Calibri" w:hAnsi="Calibri"/>
        </w:rPr>
        <w:t>.</w:t>
      </w:r>
      <w:r>
        <w:rPr>
          <w:rFonts w:ascii="Calibri" w:hAnsi="Calibri"/>
        </w:rPr>
        <w:t xml:space="preserve"> </w:t>
      </w:r>
      <w:r w:rsidR="00BD7C5E">
        <w:rPr>
          <w:rFonts w:ascii="Calibri" w:hAnsi="Calibri"/>
        </w:rPr>
        <w:t>Κ</w:t>
      </w:r>
      <w:r w:rsidRPr="00A102A5">
        <w:rPr>
          <w:rFonts w:ascii="Calibri" w:hAnsi="Calibri"/>
        </w:rPr>
        <w:t>αι</w:t>
      </w:r>
      <w:r>
        <w:rPr>
          <w:rFonts w:ascii="Calibri" w:hAnsi="Calibri"/>
        </w:rPr>
        <w:t xml:space="preserve"> </w:t>
      </w:r>
      <w:r w:rsidRPr="00A102A5">
        <w:rPr>
          <w:rFonts w:ascii="Calibri" w:hAnsi="Calibri"/>
        </w:rPr>
        <w:t>μάλιστα</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διατύπωση</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ότι</w:t>
      </w:r>
      <w:r>
        <w:rPr>
          <w:rFonts w:ascii="Calibri" w:hAnsi="Calibri"/>
        </w:rPr>
        <w:t xml:space="preserve"> </w:t>
      </w:r>
      <w:r w:rsidRPr="00A102A5">
        <w:rPr>
          <w:rFonts w:ascii="Calibri" w:hAnsi="Calibri"/>
        </w:rPr>
        <w:t>δεν</w:t>
      </w:r>
      <w:r>
        <w:rPr>
          <w:rFonts w:ascii="Calibri" w:hAnsi="Calibri"/>
        </w:rPr>
        <w:t xml:space="preserve"> </w:t>
      </w:r>
      <w:r w:rsidRPr="00A102A5">
        <w:rPr>
          <w:rFonts w:ascii="Calibri" w:hAnsi="Calibri"/>
        </w:rPr>
        <w:t>προσβάλλει</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τεκμήριο</w:t>
      </w:r>
      <w:r>
        <w:rPr>
          <w:rFonts w:ascii="Calibri" w:hAnsi="Calibri"/>
        </w:rPr>
        <w:t xml:space="preserve"> </w:t>
      </w:r>
      <w:r w:rsidRPr="00A102A5">
        <w:rPr>
          <w:rFonts w:ascii="Calibri" w:hAnsi="Calibri"/>
        </w:rPr>
        <w:t>αθωότητας</w:t>
      </w:r>
      <w:r>
        <w:rPr>
          <w:rFonts w:ascii="Calibri" w:hAnsi="Calibri"/>
        </w:rPr>
        <w:t xml:space="preserve">, </w:t>
      </w:r>
      <w:r w:rsidRPr="00A102A5">
        <w:rPr>
          <w:rFonts w:ascii="Calibri" w:hAnsi="Calibri"/>
        </w:rPr>
        <w:t>γιατί</w:t>
      </w:r>
      <w:r>
        <w:rPr>
          <w:rFonts w:ascii="Calibri" w:hAnsi="Calibri"/>
        </w:rPr>
        <w:t xml:space="preserve"> σ</w:t>
      </w:r>
      <w:r w:rsidRPr="00A102A5">
        <w:rPr>
          <w:rFonts w:ascii="Calibri" w:hAnsi="Calibri"/>
        </w:rPr>
        <w:t>τη</w:t>
      </w:r>
      <w:r>
        <w:rPr>
          <w:rFonts w:ascii="Calibri" w:hAnsi="Calibri"/>
        </w:rPr>
        <w:t xml:space="preserve"> </w:t>
      </w:r>
      <w:r w:rsidRPr="00A102A5">
        <w:rPr>
          <w:rFonts w:ascii="Calibri" w:hAnsi="Calibri"/>
        </w:rPr>
        <w:t>σύγκριση</w:t>
      </w:r>
      <w:r>
        <w:rPr>
          <w:rFonts w:ascii="Calibri" w:hAnsi="Calibri"/>
        </w:rPr>
        <w:t xml:space="preserve"> </w:t>
      </w:r>
      <w:r w:rsidRPr="00A102A5">
        <w:rPr>
          <w:rFonts w:ascii="Calibri" w:hAnsi="Calibri"/>
        </w:rPr>
        <w:t>των</w:t>
      </w:r>
      <w:r>
        <w:rPr>
          <w:rFonts w:ascii="Calibri" w:hAnsi="Calibri"/>
        </w:rPr>
        <w:t xml:space="preserve"> </w:t>
      </w:r>
      <w:r w:rsidRPr="00A102A5">
        <w:rPr>
          <w:rFonts w:ascii="Calibri" w:hAnsi="Calibri"/>
        </w:rPr>
        <w:t>2</w:t>
      </w:r>
      <w:r>
        <w:rPr>
          <w:rFonts w:ascii="Calibri" w:hAnsi="Calibri"/>
        </w:rPr>
        <w:t xml:space="preserve"> </w:t>
      </w:r>
      <w:r w:rsidRPr="00A102A5">
        <w:rPr>
          <w:rFonts w:ascii="Calibri" w:hAnsi="Calibri"/>
        </w:rPr>
        <w:t>αγαθών</w:t>
      </w:r>
      <w:r>
        <w:rPr>
          <w:rFonts w:ascii="Calibri" w:hAnsi="Calibri"/>
        </w:rPr>
        <w:t xml:space="preserve"> </w:t>
      </w:r>
      <w:r w:rsidRPr="00A102A5">
        <w:rPr>
          <w:rFonts w:ascii="Calibri" w:hAnsi="Calibri"/>
        </w:rPr>
        <w:t>υπερτερεί</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ανηλικότητας</w:t>
      </w:r>
      <w:r>
        <w:rPr>
          <w:rFonts w:ascii="Calibri" w:hAnsi="Calibri"/>
        </w:rPr>
        <w:t xml:space="preserve">. </w:t>
      </w:r>
      <w:r w:rsidRPr="00A102A5">
        <w:rPr>
          <w:rFonts w:ascii="Calibri" w:hAnsi="Calibri"/>
        </w:rPr>
        <w:t>Ένα</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τα</w:t>
      </w:r>
      <w:r>
        <w:rPr>
          <w:rFonts w:ascii="Calibri" w:hAnsi="Calibri"/>
        </w:rPr>
        <w:t xml:space="preserve"> </w:t>
      </w:r>
      <w:r w:rsidR="00BD7C5E">
        <w:rPr>
          <w:rFonts w:ascii="Calibri" w:hAnsi="Calibri"/>
        </w:rPr>
        <w:t>δύο</w:t>
      </w:r>
      <w:r>
        <w:rPr>
          <w:rFonts w:ascii="Calibri" w:hAnsi="Calibri"/>
        </w:rPr>
        <w:t xml:space="preserve"> </w:t>
      </w:r>
      <w:r w:rsidRPr="00A102A5">
        <w:rPr>
          <w:rFonts w:ascii="Calibri" w:hAnsi="Calibri"/>
        </w:rPr>
        <w:t>συμβαίνει</w:t>
      </w:r>
      <w:r>
        <w:rPr>
          <w:rFonts w:ascii="Calibri" w:hAnsi="Calibri"/>
        </w:rPr>
        <w:t xml:space="preserve">: </w:t>
      </w:r>
      <w:r w:rsidRPr="00A102A5">
        <w:rPr>
          <w:rFonts w:ascii="Calibri" w:hAnsi="Calibri"/>
        </w:rPr>
        <w:t>Είτε</w:t>
      </w:r>
      <w:r>
        <w:rPr>
          <w:rFonts w:ascii="Calibri" w:hAnsi="Calibri"/>
        </w:rPr>
        <w:t xml:space="preserve"> </w:t>
      </w:r>
      <w:r w:rsidRPr="00A102A5">
        <w:rPr>
          <w:rFonts w:ascii="Calibri" w:hAnsi="Calibri"/>
        </w:rPr>
        <w:t>έχουμε</w:t>
      </w:r>
      <w:r>
        <w:rPr>
          <w:rFonts w:ascii="Calibri" w:hAnsi="Calibri"/>
        </w:rPr>
        <w:t xml:space="preserve"> </w:t>
      </w:r>
      <w:r w:rsidRPr="00A102A5">
        <w:rPr>
          <w:rFonts w:ascii="Calibri" w:hAnsi="Calibri"/>
        </w:rPr>
        <w:t>μια</w:t>
      </w:r>
      <w:r>
        <w:rPr>
          <w:rFonts w:ascii="Calibri" w:hAnsi="Calibri"/>
        </w:rPr>
        <w:t xml:space="preserve"> </w:t>
      </w:r>
      <w:r w:rsidRPr="00A102A5">
        <w:rPr>
          <w:rFonts w:ascii="Calibri" w:hAnsi="Calibri"/>
        </w:rPr>
        <w:t>σύγκρουση</w:t>
      </w:r>
      <w:r>
        <w:rPr>
          <w:rFonts w:ascii="Calibri" w:hAnsi="Calibri"/>
        </w:rPr>
        <w:t xml:space="preserve">, </w:t>
      </w:r>
      <w:r w:rsidRPr="00A102A5">
        <w:rPr>
          <w:rFonts w:ascii="Calibri" w:hAnsi="Calibri"/>
        </w:rPr>
        <w:t>οπότε</w:t>
      </w:r>
      <w:r>
        <w:rPr>
          <w:rFonts w:ascii="Calibri" w:hAnsi="Calibri"/>
        </w:rPr>
        <w:t xml:space="preserve"> </w:t>
      </w:r>
      <w:r w:rsidRPr="00A102A5">
        <w:rPr>
          <w:rFonts w:ascii="Calibri" w:hAnsi="Calibri"/>
        </w:rPr>
        <w:t>υπερτερεί</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ένα</w:t>
      </w:r>
      <w:r>
        <w:rPr>
          <w:rFonts w:ascii="Calibri" w:hAnsi="Calibri"/>
        </w:rPr>
        <w:t xml:space="preserve"> </w:t>
      </w:r>
      <w:r w:rsidR="00BD7C5E">
        <w:rPr>
          <w:rFonts w:ascii="Calibri" w:hAnsi="Calibri"/>
        </w:rPr>
        <w:t xml:space="preserve">εκ </w:t>
      </w:r>
      <w:r w:rsidRPr="00A102A5">
        <w:rPr>
          <w:rFonts w:ascii="Calibri" w:hAnsi="Calibri"/>
        </w:rPr>
        <w:t>των</w:t>
      </w:r>
      <w:r>
        <w:rPr>
          <w:rFonts w:ascii="Calibri" w:hAnsi="Calibri"/>
        </w:rPr>
        <w:t xml:space="preserve"> </w:t>
      </w:r>
      <w:r w:rsidR="00BD7C5E">
        <w:rPr>
          <w:rFonts w:ascii="Calibri" w:hAnsi="Calibri"/>
        </w:rPr>
        <w:t>δύο</w:t>
      </w:r>
      <w:r>
        <w:rPr>
          <w:rFonts w:ascii="Calibri" w:hAnsi="Calibri"/>
        </w:rPr>
        <w:t xml:space="preserve"> </w:t>
      </w:r>
      <w:r w:rsidRPr="00A102A5">
        <w:rPr>
          <w:rFonts w:ascii="Calibri" w:hAnsi="Calibri"/>
        </w:rPr>
        <w:t>εννόμων</w:t>
      </w:r>
      <w:r>
        <w:rPr>
          <w:rFonts w:ascii="Calibri" w:hAnsi="Calibri"/>
        </w:rPr>
        <w:t xml:space="preserve"> </w:t>
      </w:r>
      <w:r w:rsidRPr="00A102A5">
        <w:rPr>
          <w:rFonts w:ascii="Calibri" w:hAnsi="Calibri"/>
        </w:rPr>
        <w:t>αγαθών</w:t>
      </w:r>
      <w:r>
        <w:rPr>
          <w:rFonts w:ascii="Calibri" w:hAnsi="Calibri"/>
        </w:rPr>
        <w:t xml:space="preserve"> </w:t>
      </w:r>
      <w:r w:rsidRPr="00A102A5">
        <w:rPr>
          <w:rFonts w:ascii="Calibri" w:hAnsi="Calibri"/>
        </w:rPr>
        <w:t>είτε</w:t>
      </w:r>
      <w:r>
        <w:rPr>
          <w:rFonts w:ascii="Calibri" w:hAnsi="Calibri"/>
        </w:rPr>
        <w:t xml:space="preserve"> </w:t>
      </w:r>
      <w:r w:rsidRPr="00A102A5">
        <w:rPr>
          <w:rFonts w:ascii="Calibri" w:hAnsi="Calibri"/>
        </w:rPr>
        <w:t>δεν</w:t>
      </w:r>
      <w:r>
        <w:rPr>
          <w:rFonts w:ascii="Calibri" w:hAnsi="Calibri"/>
        </w:rPr>
        <w:t xml:space="preserve"> </w:t>
      </w:r>
      <w:r w:rsidRPr="00A102A5">
        <w:rPr>
          <w:rFonts w:ascii="Calibri" w:hAnsi="Calibri"/>
        </w:rPr>
        <w:t>έχουμε</w:t>
      </w:r>
      <w:r>
        <w:rPr>
          <w:rFonts w:ascii="Calibri" w:hAnsi="Calibri"/>
        </w:rPr>
        <w:t xml:space="preserve"> </w:t>
      </w:r>
      <w:r w:rsidRPr="00A102A5">
        <w:rPr>
          <w:rFonts w:ascii="Calibri" w:hAnsi="Calibri"/>
        </w:rPr>
        <w:t>καμία</w:t>
      </w:r>
      <w:r>
        <w:rPr>
          <w:rFonts w:ascii="Calibri" w:hAnsi="Calibri"/>
        </w:rPr>
        <w:t xml:space="preserve">, </w:t>
      </w:r>
      <w:r w:rsidRPr="00A102A5">
        <w:rPr>
          <w:rFonts w:ascii="Calibri" w:hAnsi="Calibri"/>
        </w:rPr>
        <w:t>οπότε</w:t>
      </w:r>
      <w:r>
        <w:rPr>
          <w:rFonts w:ascii="Calibri" w:hAnsi="Calibri"/>
        </w:rPr>
        <w:t xml:space="preserve"> </w:t>
      </w:r>
      <w:r w:rsidRPr="00A102A5">
        <w:rPr>
          <w:rFonts w:ascii="Calibri" w:hAnsi="Calibri"/>
        </w:rPr>
        <w:t>περιττεύει</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ανάλυση</w:t>
      </w:r>
      <w:r>
        <w:rPr>
          <w:rFonts w:ascii="Calibri" w:hAnsi="Calibri"/>
        </w:rPr>
        <w:t xml:space="preserve"> </w:t>
      </w:r>
      <w:r w:rsidRPr="00A102A5">
        <w:rPr>
          <w:rFonts w:ascii="Calibri" w:hAnsi="Calibri"/>
        </w:rPr>
        <w:t>περί</w:t>
      </w:r>
      <w:r>
        <w:rPr>
          <w:rFonts w:ascii="Calibri" w:hAnsi="Calibri"/>
        </w:rPr>
        <w:t xml:space="preserve"> </w:t>
      </w:r>
      <w:r w:rsidRPr="00A102A5">
        <w:rPr>
          <w:rFonts w:ascii="Calibri" w:hAnsi="Calibri"/>
        </w:rPr>
        <w:t>σύγκρουσης</w:t>
      </w:r>
      <w:r>
        <w:rPr>
          <w:rFonts w:ascii="Calibri" w:hAnsi="Calibri"/>
        </w:rPr>
        <w:t>.</w:t>
      </w:r>
    </w:p>
    <w:p w:rsidR="008075D9" w:rsidRDefault="008075D9" w:rsidP="009361DB">
      <w:pPr>
        <w:spacing w:line="276" w:lineRule="auto"/>
        <w:ind w:firstLine="567"/>
        <w:contextualSpacing/>
        <w:jc w:val="both"/>
        <w:rPr>
          <w:rFonts w:ascii="Calibri" w:hAnsi="Calibri"/>
        </w:rPr>
      </w:pPr>
      <w:r w:rsidRPr="00A102A5">
        <w:rPr>
          <w:rFonts w:ascii="Calibri" w:hAnsi="Calibri"/>
        </w:rPr>
        <w:t>Θα</w:t>
      </w:r>
      <w:r>
        <w:rPr>
          <w:rFonts w:ascii="Calibri" w:hAnsi="Calibri"/>
        </w:rPr>
        <w:t xml:space="preserve"> </w:t>
      </w:r>
      <w:r w:rsidRPr="00A102A5">
        <w:rPr>
          <w:rFonts w:ascii="Calibri" w:hAnsi="Calibri"/>
        </w:rPr>
        <w:t>πρέπει</w:t>
      </w:r>
      <w:r>
        <w:rPr>
          <w:rFonts w:ascii="Calibri" w:hAnsi="Calibri"/>
        </w:rPr>
        <w:t xml:space="preserve"> </w:t>
      </w:r>
      <w:r w:rsidRPr="00A102A5">
        <w:rPr>
          <w:rFonts w:ascii="Calibri" w:hAnsi="Calibri"/>
        </w:rPr>
        <w:t>ε</w:t>
      </w:r>
      <w:r>
        <w:rPr>
          <w:rFonts w:ascii="Calibri" w:hAnsi="Calibri"/>
        </w:rPr>
        <w:t>δ</w:t>
      </w:r>
      <w:r w:rsidRPr="00A102A5">
        <w:rPr>
          <w:rFonts w:ascii="Calibri" w:hAnsi="Calibri"/>
        </w:rPr>
        <w:t>ώ</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υπενθυμίσουμε</w:t>
      </w:r>
      <w:r>
        <w:rPr>
          <w:rFonts w:ascii="Calibri" w:hAnsi="Calibri"/>
        </w:rPr>
        <w:t xml:space="preserve"> </w:t>
      </w:r>
      <w:r w:rsidRPr="00A102A5">
        <w:rPr>
          <w:rFonts w:ascii="Calibri" w:hAnsi="Calibri"/>
        </w:rPr>
        <w:t>ότι</w:t>
      </w:r>
      <w:r>
        <w:rPr>
          <w:rFonts w:ascii="Calibri" w:hAnsi="Calibri"/>
        </w:rPr>
        <w:t xml:space="preserve"> </w:t>
      </w:r>
      <w:r w:rsidRPr="00A102A5">
        <w:rPr>
          <w:rFonts w:ascii="Calibri" w:hAnsi="Calibri"/>
        </w:rPr>
        <w:t>οι</w:t>
      </w:r>
      <w:r>
        <w:rPr>
          <w:rFonts w:ascii="Calibri" w:hAnsi="Calibri"/>
        </w:rPr>
        <w:t xml:space="preserve"> </w:t>
      </w:r>
      <w:r w:rsidRPr="00A102A5">
        <w:rPr>
          <w:rFonts w:ascii="Calibri" w:hAnsi="Calibri"/>
        </w:rPr>
        <w:t>διατάξεις</w:t>
      </w:r>
      <w:r>
        <w:rPr>
          <w:rFonts w:ascii="Calibri" w:hAnsi="Calibri"/>
        </w:rPr>
        <w:t xml:space="preserve"> </w:t>
      </w:r>
      <w:r w:rsidRPr="00A102A5">
        <w:rPr>
          <w:rFonts w:ascii="Calibri" w:hAnsi="Calibri"/>
        </w:rPr>
        <w:t>περί</w:t>
      </w:r>
      <w:r>
        <w:rPr>
          <w:rFonts w:ascii="Calibri" w:hAnsi="Calibri"/>
        </w:rPr>
        <w:t xml:space="preserve"> </w:t>
      </w:r>
      <w:r w:rsidRPr="00A102A5">
        <w:rPr>
          <w:rFonts w:ascii="Calibri" w:hAnsi="Calibri"/>
        </w:rPr>
        <w:t>ποινικού</w:t>
      </w:r>
      <w:r>
        <w:rPr>
          <w:rFonts w:ascii="Calibri" w:hAnsi="Calibri"/>
        </w:rPr>
        <w:t xml:space="preserve"> </w:t>
      </w:r>
      <w:r w:rsidRPr="00A102A5">
        <w:rPr>
          <w:rFonts w:ascii="Calibri" w:hAnsi="Calibri"/>
        </w:rPr>
        <w:t>μητρώου</w:t>
      </w:r>
      <w:r>
        <w:rPr>
          <w:rFonts w:ascii="Calibri" w:hAnsi="Calibri"/>
        </w:rPr>
        <w:t xml:space="preserve"> και </w:t>
      </w:r>
      <w:r w:rsidRPr="00A102A5">
        <w:rPr>
          <w:rFonts w:ascii="Calibri" w:hAnsi="Calibri"/>
        </w:rPr>
        <w:t>ειδικότερα</w:t>
      </w:r>
      <w:r>
        <w:rPr>
          <w:rFonts w:ascii="Calibri" w:hAnsi="Calibri"/>
        </w:rPr>
        <w:t xml:space="preserve"> </w:t>
      </w:r>
      <w:r w:rsidRPr="00A102A5">
        <w:rPr>
          <w:rFonts w:ascii="Calibri" w:hAnsi="Calibri"/>
        </w:rPr>
        <w:t>περί</w:t>
      </w:r>
      <w:r>
        <w:rPr>
          <w:rFonts w:ascii="Calibri" w:hAnsi="Calibri"/>
        </w:rPr>
        <w:t xml:space="preserve"> </w:t>
      </w:r>
      <w:r w:rsidRPr="00A102A5">
        <w:rPr>
          <w:rFonts w:ascii="Calibri" w:hAnsi="Calibri"/>
        </w:rPr>
        <w:t>σύνταξης</w:t>
      </w:r>
      <w:r>
        <w:rPr>
          <w:rFonts w:ascii="Calibri" w:hAnsi="Calibri"/>
        </w:rPr>
        <w:t xml:space="preserve"> </w:t>
      </w:r>
      <w:r w:rsidRPr="00A102A5">
        <w:rPr>
          <w:rFonts w:ascii="Calibri" w:hAnsi="Calibri"/>
        </w:rPr>
        <w:t>των</w:t>
      </w:r>
      <w:r>
        <w:rPr>
          <w:rFonts w:ascii="Calibri" w:hAnsi="Calibri"/>
        </w:rPr>
        <w:t xml:space="preserve"> </w:t>
      </w:r>
      <w:r w:rsidRPr="00A102A5">
        <w:rPr>
          <w:rFonts w:ascii="Calibri" w:hAnsi="Calibri"/>
        </w:rPr>
        <w:t>δελτίων</w:t>
      </w:r>
      <w:r>
        <w:rPr>
          <w:rFonts w:ascii="Calibri" w:hAnsi="Calibri"/>
        </w:rPr>
        <w:t xml:space="preserve"> </w:t>
      </w:r>
      <w:r w:rsidRPr="00A102A5">
        <w:rPr>
          <w:rFonts w:ascii="Calibri" w:hAnsi="Calibri"/>
        </w:rPr>
        <w:t>ποινικού</w:t>
      </w:r>
      <w:r>
        <w:rPr>
          <w:rFonts w:ascii="Calibri" w:hAnsi="Calibri"/>
        </w:rPr>
        <w:t xml:space="preserve"> </w:t>
      </w:r>
      <w:r w:rsidRPr="00A102A5">
        <w:rPr>
          <w:rFonts w:ascii="Calibri" w:hAnsi="Calibri"/>
        </w:rPr>
        <w:t>μητρώου</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περιλαμβάνονται</w:t>
      </w:r>
      <w:r>
        <w:rPr>
          <w:rFonts w:ascii="Calibri" w:hAnsi="Calibri"/>
        </w:rPr>
        <w:t xml:space="preserve"> </w:t>
      </w:r>
      <w:r w:rsidRPr="00A102A5">
        <w:rPr>
          <w:rFonts w:ascii="Calibri" w:hAnsi="Calibri"/>
        </w:rPr>
        <w:t>στο</w:t>
      </w:r>
      <w:r>
        <w:rPr>
          <w:rFonts w:ascii="Calibri" w:hAnsi="Calibri"/>
        </w:rPr>
        <w:t xml:space="preserve"> </w:t>
      </w:r>
      <w:r w:rsidRPr="00A102A5">
        <w:rPr>
          <w:rFonts w:ascii="Calibri" w:hAnsi="Calibri"/>
        </w:rPr>
        <w:t>άρθρο</w:t>
      </w:r>
      <w:r>
        <w:rPr>
          <w:rFonts w:ascii="Calibri" w:hAnsi="Calibri"/>
        </w:rPr>
        <w:t xml:space="preserve"> </w:t>
      </w:r>
      <w:r w:rsidRPr="00A102A5">
        <w:rPr>
          <w:rFonts w:ascii="Calibri" w:hAnsi="Calibri"/>
        </w:rPr>
        <w:t>569</w:t>
      </w:r>
      <w:r>
        <w:rPr>
          <w:rFonts w:ascii="Calibri" w:hAnsi="Calibri"/>
        </w:rPr>
        <w:t xml:space="preserve"> </w:t>
      </w:r>
      <w:r w:rsidRPr="00A102A5">
        <w:rPr>
          <w:rFonts w:ascii="Calibri" w:hAnsi="Calibri"/>
        </w:rPr>
        <w:t>του</w:t>
      </w:r>
      <w:r>
        <w:rPr>
          <w:rFonts w:ascii="Calibri" w:hAnsi="Calibri"/>
        </w:rPr>
        <w:t xml:space="preserve"> </w:t>
      </w:r>
      <w:r w:rsidRPr="00A102A5">
        <w:rPr>
          <w:rFonts w:ascii="Calibri" w:hAnsi="Calibri"/>
        </w:rPr>
        <w:t>Κώδικα</w:t>
      </w:r>
      <w:r>
        <w:rPr>
          <w:rFonts w:ascii="Calibri" w:hAnsi="Calibri"/>
        </w:rPr>
        <w:t xml:space="preserve"> </w:t>
      </w:r>
      <w:r w:rsidRPr="00A102A5">
        <w:rPr>
          <w:rFonts w:ascii="Calibri" w:hAnsi="Calibri"/>
        </w:rPr>
        <w:t>Ποινικής</w:t>
      </w:r>
      <w:r>
        <w:rPr>
          <w:rFonts w:ascii="Calibri" w:hAnsi="Calibri"/>
        </w:rPr>
        <w:t xml:space="preserve"> </w:t>
      </w:r>
      <w:r w:rsidRPr="00A102A5">
        <w:rPr>
          <w:rFonts w:ascii="Calibri" w:hAnsi="Calibri"/>
        </w:rPr>
        <w:t>Δικονομίας</w:t>
      </w:r>
      <w:r>
        <w:rPr>
          <w:rFonts w:ascii="Calibri" w:hAnsi="Calibri"/>
        </w:rPr>
        <w:t xml:space="preserve">, </w:t>
      </w:r>
      <w:r w:rsidRPr="00A102A5">
        <w:rPr>
          <w:rFonts w:ascii="Calibri" w:hAnsi="Calibri"/>
        </w:rPr>
        <w:t>αποτελούν</w:t>
      </w:r>
      <w:r>
        <w:rPr>
          <w:rFonts w:ascii="Calibri" w:hAnsi="Calibri"/>
        </w:rPr>
        <w:t xml:space="preserve"> </w:t>
      </w:r>
      <w:r w:rsidRPr="00A102A5">
        <w:rPr>
          <w:rFonts w:ascii="Calibri" w:hAnsi="Calibri"/>
        </w:rPr>
        <w:t>μία</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τις</w:t>
      </w:r>
      <w:r>
        <w:rPr>
          <w:rFonts w:ascii="Calibri" w:hAnsi="Calibri"/>
        </w:rPr>
        <w:t xml:space="preserve"> </w:t>
      </w:r>
      <w:r w:rsidRPr="00A102A5">
        <w:rPr>
          <w:rFonts w:ascii="Calibri" w:hAnsi="Calibri"/>
        </w:rPr>
        <w:t>κύριες</w:t>
      </w:r>
      <w:r>
        <w:rPr>
          <w:rFonts w:ascii="Calibri" w:hAnsi="Calibri"/>
        </w:rPr>
        <w:t xml:space="preserve"> </w:t>
      </w:r>
      <w:r w:rsidRPr="00A102A5">
        <w:rPr>
          <w:rFonts w:ascii="Calibri" w:hAnsi="Calibri"/>
        </w:rPr>
        <w:t>νομοθετικές</w:t>
      </w:r>
      <w:r>
        <w:rPr>
          <w:rFonts w:ascii="Calibri" w:hAnsi="Calibri"/>
        </w:rPr>
        <w:t xml:space="preserve"> </w:t>
      </w:r>
      <w:r w:rsidRPr="00A102A5">
        <w:rPr>
          <w:rFonts w:ascii="Calibri" w:hAnsi="Calibri"/>
        </w:rPr>
        <w:t>εξειδικεύσεις</w:t>
      </w:r>
      <w:r>
        <w:rPr>
          <w:rFonts w:ascii="Calibri" w:hAnsi="Calibri"/>
        </w:rPr>
        <w:t xml:space="preserve"> </w:t>
      </w:r>
      <w:r w:rsidRPr="00A102A5">
        <w:rPr>
          <w:rFonts w:ascii="Calibri" w:hAnsi="Calibri"/>
        </w:rPr>
        <w:t>του</w:t>
      </w:r>
      <w:r>
        <w:rPr>
          <w:rFonts w:ascii="Calibri" w:hAnsi="Calibri"/>
        </w:rPr>
        <w:t xml:space="preserve"> </w:t>
      </w:r>
      <w:r w:rsidRPr="00A102A5">
        <w:rPr>
          <w:rFonts w:ascii="Calibri" w:hAnsi="Calibri"/>
        </w:rPr>
        <w:t>τεκμηρίου</w:t>
      </w:r>
      <w:r>
        <w:rPr>
          <w:rFonts w:ascii="Calibri" w:hAnsi="Calibri"/>
        </w:rPr>
        <w:t xml:space="preserve"> </w:t>
      </w:r>
      <w:r w:rsidRPr="00A102A5">
        <w:rPr>
          <w:rFonts w:ascii="Calibri" w:hAnsi="Calibri"/>
        </w:rPr>
        <w:t>αθωότητας</w:t>
      </w:r>
      <w:r>
        <w:rPr>
          <w:rFonts w:ascii="Calibri" w:hAnsi="Calibri"/>
        </w:rPr>
        <w:t xml:space="preserve">. </w:t>
      </w:r>
      <w:r w:rsidRPr="00A102A5">
        <w:rPr>
          <w:rFonts w:ascii="Calibri" w:hAnsi="Calibri"/>
        </w:rPr>
        <w:t>Συγκεκριμένα</w:t>
      </w:r>
      <w:r>
        <w:rPr>
          <w:rFonts w:ascii="Calibri" w:hAnsi="Calibri"/>
        </w:rPr>
        <w:t xml:space="preserve">, </w:t>
      </w:r>
      <w:r w:rsidRPr="00A102A5">
        <w:rPr>
          <w:rFonts w:ascii="Calibri" w:hAnsi="Calibri"/>
        </w:rPr>
        <w:t>συντάσσονται</w:t>
      </w:r>
      <w:r>
        <w:rPr>
          <w:rFonts w:ascii="Calibri" w:hAnsi="Calibri"/>
        </w:rPr>
        <w:t xml:space="preserve"> </w:t>
      </w:r>
      <w:r w:rsidRPr="00A102A5">
        <w:rPr>
          <w:rFonts w:ascii="Calibri" w:hAnsi="Calibri"/>
        </w:rPr>
        <w:t>δελτία</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αποφάσεις</w:t>
      </w:r>
      <w:r>
        <w:rPr>
          <w:rFonts w:ascii="Calibri" w:hAnsi="Calibri"/>
        </w:rPr>
        <w:t xml:space="preserve">, </w:t>
      </w:r>
      <w:r w:rsidRPr="00A102A5">
        <w:rPr>
          <w:rFonts w:ascii="Calibri" w:hAnsi="Calibri"/>
        </w:rPr>
        <w:t>πράξεις</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διατάξεις</w:t>
      </w:r>
      <w:r>
        <w:rPr>
          <w:rFonts w:ascii="Calibri" w:hAnsi="Calibri"/>
        </w:rPr>
        <w:t xml:space="preserve"> -</w:t>
      </w:r>
      <w:r w:rsidRPr="00A102A5">
        <w:rPr>
          <w:rFonts w:ascii="Calibri" w:hAnsi="Calibri"/>
        </w:rPr>
        <w:t>αναφέρω</w:t>
      </w:r>
      <w:r>
        <w:rPr>
          <w:rFonts w:ascii="Calibri" w:hAnsi="Calibri"/>
        </w:rPr>
        <w:t xml:space="preserve"> </w:t>
      </w:r>
      <w:r w:rsidRPr="00A102A5">
        <w:rPr>
          <w:rFonts w:ascii="Calibri" w:hAnsi="Calibri"/>
        </w:rPr>
        <w:t>ότι</w:t>
      </w:r>
      <w:r>
        <w:rPr>
          <w:rFonts w:ascii="Calibri" w:hAnsi="Calibri"/>
        </w:rPr>
        <w:t xml:space="preserve"> </w:t>
      </w:r>
      <w:r w:rsidRPr="00A102A5">
        <w:rPr>
          <w:rFonts w:ascii="Calibri" w:hAnsi="Calibri"/>
        </w:rPr>
        <w:t>περιλαμβάνονται</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αποφάσεις</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τις</w:t>
      </w:r>
      <w:r>
        <w:rPr>
          <w:rFonts w:ascii="Calibri" w:hAnsi="Calibri"/>
        </w:rPr>
        <w:t xml:space="preserve"> </w:t>
      </w:r>
      <w:r w:rsidRPr="00A102A5">
        <w:rPr>
          <w:rFonts w:ascii="Calibri" w:hAnsi="Calibri"/>
        </w:rPr>
        <w:t>οποίες</w:t>
      </w:r>
      <w:r>
        <w:rPr>
          <w:rFonts w:ascii="Calibri" w:hAnsi="Calibri"/>
        </w:rPr>
        <w:t xml:space="preserve"> </w:t>
      </w:r>
      <w:r w:rsidRPr="00A102A5">
        <w:rPr>
          <w:rFonts w:ascii="Calibri" w:hAnsi="Calibri"/>
        </w:rPr>
        <w:t>έχει</w:t>
      </w:r>
      <w:r>
        <w:rPr>
          <w:rFonts w:ascii="Calibri" w:hAnsi="Calibri"/>
        </w:rPr>
        <w:t xml:space="preserve"> </w:t>
      </w:r>
      <w:r w:rsidRPr="00A102A5">
        <w:rPr>
          <w:rFonts w:ascii="Calibri" w:hAnsi="Calibri"/>
        </w:rPr>
        <w:t>χορηγηθεί</w:t>
      </w:r>
      <w:r>
        <w:rPr>
          <w:rFonts w:ascii="Calibri" w:hAnsi="Calibri"/>
        </w:rPr>
        <w:t xml:space="preserve"> </w:t>
      </w:r>
      <w:r w:rsidRPr="00A102A5">
        <w:rPr>
          <w:rFonts w:ascii="Calibri" w:hAnsi="Calibri"/>
        </w:rPr>
        <w:t>χάρ</w:t>
      </w:r>
      <w:r>
        <w:rPr>
          <w:rFonts w:ascii="Calibri" w:hAnsi="Calibri"/>
        </w:rPr>
        <w:t xml:space="preserve">η </w:t>
      </w:r>
      <w:r w:rsidRPr="00A102A5">
        <w:rPr>
          <w:rFonts w:ascii="Calibri" w:hAnsi="Calibri"/>
        </w:rPr>
        <w:t>με</w:t>
      </w:r>
      <w:r>
        <w:rPr>
          <w:rFonts w:ascii="Calibri" w:hAnsi="Calibri"/>
        </w:rPr>
        <w:t xml:space="preserve"> </w:t>
      </w:r>
      <w:r w:rsidRPr="00A102A5">
        <w:rPr>
          <w:rFonts w:ascii="Calibri" w:hAnsi="Calibri"/>
        </w:rPr>
        <w:t>την</w:t>
      </w:r>
      <w:r>
        <w:rPr>
          <w:rFonts w:ascii="Calibri" w:hAnsi="Calibri"/>
        </w:rPr>
        <w:t xml:space="preserve"> </w:t>
      </w:r>
      <w:r w:rsidRPr="00A102A5">
        <w:rPr>
          <w:rFonts w:ascii="Calibri" w:hAnsi="Calibri"/>
        </w:rPr>
        <w:t>απόφαση</w:t>
      </w:r>
      <w:r>
        <w:rPr>
          <w:rFonts w:ascii="Calibri" w:hAnsi="Calibri"/>
        </w:rPr>
        <w:t xml:space="preserve"> </w:t>
      </w:r>
      <w:r w:rsidRPr="00A102A5">
        <w:rPr>
          <w:rFonts w:ascii="Calibri" w:hAnsi="Calibri"/>
        </w:rPr>
        <w:t>περί</w:t>
      </w:r>
      <w:r>
        <w:rPr>
          <w:rFonts w:ascii="Calibri" w:hAnsi="Calibri"/>
        </w:rPr>
        <w:t xml:space="preserve"> </w:t>
      </w:r>
      <w:r w:rsidRPr="00A102A5">
        <w:rPr>
          <w:rFonts w:ascii="Calibri" w:hAnsi="Calibri"/>
        </w:rPr>
        <w:t>χάρης</w:t>
      </w:r>
      <w:r>
        <w:rPr>
          <w:rFonts w:ascii="Calibri" w:hAnsi="Calibri"/>
        </w:rPr>
        <w:t xml:space="preserve">, </w:t>
      </w:r>
      <w:r w:rsidRPr="00A102A5">
        <w:rPr>
          <w:rFonts w:ascii="Calibri" w:hAnsi="Calibri"/>
        </w:rPr>
        <w:t>διατάξεις</w:t>
      </w:r>
      <w:r>
        <w:rPr>
          <w:rFonts w:ascii="Calibri" w:hAnsi="Calibri"/>
        </w:rPr>
        <w:t xml:space="preserve"> περάτωσης </w:t>
      </w:r>
      <w:r w:rsidRPr="00A102A5">
        <w:rPr>
          <w:rFonts w:ascii="Calibri" w:hAnsi="Calibri"/>
        </w:rPr>
        <w:t>ποινικής</w:t>
      </w:r>
      <w:r>
        <w:rPr>
          <w:rFonts w:ascii="Calibri" w:hAnsi="Calibri"/>
        </w:rPr>
        <w:t xml:space="preserve"> </w:t>
      </w:r>
      <w:r w:rsidRPr="00A102A5">
        <w:rPr>
          <w:rFonts w:ascii="Calibri" w:hAnsi="Calibri"/>
        </w:rPr>
        <w:t>δίκης</w:t>
      </w:r>
      <w:r>
        <w:rPr>
          <w:rFonts w:ascii="Calibri" w:hAnsi="Calibri"/>
        </w:rPr>
        <w:t xml:space="preserve"> σε εγκλήματα ενδο</w:t>
      </w:r>
      <w:r w:rsidRPr="00A102A5">
        <w:rPr>
          <w:rFonts w:ascii="Calibri" w:hAnsi="Calibri"/>
        </w:rPr>
        <w:t>οικογενειακής</w:t>
      </w:r>
      <w:r>
        <w:rPr>
          <w:rFonts w:ascii="Calibri" w:hAnsi="Calibri"/>
        </w:rPr>
        <w:t xml:space="preserve"> </w:t>
      </w:r>
      <w:r w:rsidRPr="00A102A5">
        <w:rPr>
          <w:rFonts w:ascii="Calibri" w:hAnsi="Calibri"/>
        </w:rPr>
        <w:t>βίας</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τέτοια</w:t>
      </w:r>
      <w:r>
        <w:rPr>
          <w:rFonts w:ascii="Calibri" w:hAnsi="Calibri"/>
        </w:rPr>
        <w:t xml:space="preserve">- </w:t>
      </w:r>
      <w:r w:rsidRPr="00A102A5">
        <w:rPr>
          <w:rFonts w:ascii="Calibri" w:hAnsi="Calibri"/>
        </w:rPr>
        <w:t>δηλαδή</w:t>
      </w:r>
      <w:r>
        <w:rPr>
          <w:rFonts w:ascii="Calibri" w:hAnsi="Calibri"/>
        </w:rPr>
        <w:t xml:space="preserve"> </w:t>
      </w:r>
      <w:r w:rsidRPr="00A102A5">
        <w:rPr>
          <w:rFonts w:ascii="Calibri" w:hAnsi="Calibri"/>
        </w:rPr>
        <w:t>έχουμε</w:t>
      </w:r>
      <w:r>
        <w:rPr>
          <w:rFonts w:ascii="Calibri" w:hAnsi="Calibri"/>
        </w:rPr>
        <w:t xml:space="preserve"> </w:t>
      </w:r>
      <w:r w:rsidRPr="00A102A5">
        <w:rPr>
          <w:rFonts w:ascii="Calibri" w:hAnsi="Calibri"/>
        </w:rPr>
        <w:t>αποφάσεις</w:t>
      </w:r>
      <w:r>
        <w:rPr>
          <w:rFonts w:ascii="Calibri" w:hAnsi="Calibri"/>
        </w:rPr>
        <w:t xml:space="preserve">, </w:t>
      </w:r>
      <w:r w:rsidRPr="00A102A5">
        <w:rPr>
          <w:rFonts w:ascii="Calibri" w:hAnsi="Calibri"/>
        </w:rPr>
        <w:t>πράξεις</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διατάξεις</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περατώνουν</w:t>
      </w:r>
      <w:r>
        <w:rPr>
          <w:rFonts w:ascii="Calibri" w:hAnsi="Calibri"/>
        </w:rPr>
        <w:t xml:space="preserve"> </w:t>
      </w:r>
      <w:r w:rsidRPr="00A102A5">
        <w:rPr>
          <w:rFonts w:ascii="Calibri" w:hAnsi="Calibri"/>
        </w:rPr>
        <w:t>τελειωτικά</w:t>
      </w:r>
      <w:r>
        <w:rPr>
          <w:rFonts w:ascii="Calibri" w:hAnsi="Calibri"/>
        </w:rPr>
        <w:t xml:space="preserve"> </w:t>
      </w:r>
      <w:r w:rsidRPr="00A102A5">
        <w:rPr>
          <w:rFonts w:ascii="Calibri" w:hAnsi="Calibri"/>
        </w:rPr>
        <w:t>μια</w:t>
      </w:r>
      <w:r>
        <w:rPr>
          <w:rFonts w:ascii="Calibri" w:hAnsi="Calibri"/>
        </w:rPr>
        <w:t xml:space="preserve"> </w:t>
      </w:r>
      <w:r w:rsidRPr="00A102A5">
        <w:rPr>
          <w:rFonts w:ascii="Calibri" w:hAnsi="Calibri"/>
        </w:rPr>
        <w:t>δικαστική</w:t>
      </w:r>
      <w:r>
        <w:rPr>
          <w:rFonts w:ascii="Calibri" w:hAnsi="Calibri"/>
        </w:rPr>
        <w:t xml:space="preserve"> </w:t>
      </w:r>
      <w:r w:rsidRPr="00A102A5">
        <w:rPr>
          <w:rFonts w:ascii="Calibri" w:hAnsi="Calibri"/>
        </w:rPr>
        <w:t>διαδικασία</w:t>
      </w:r>
      <w:r>
        <w:rPr>
          <w:rFonts w:ascii="Calibri" w:hAnsi="Calibri"/>
        </w:rPr>
        <w:t xml:space="preserve"> -α</w:t>
      </w:r>
      <w:r w:rsidRPr="00A102A5">
        <w:rPr>
          <w:rFonts w:ascii="Calibri" w:hAnsi="Calibri"/>
        </w:rPr>
        <w:t>υτή</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στην</w:t>
      </w:r>
      <w:r>
        <w:rPr>
          <w:rFonts w:ascii="Calibri" w:hAnsi="Calibri"/>
        </w:rPr>
        <w:t xml:space="preserve"> </w:t>
      </w:r>
      <w:r w:rsidRPr="00A102A5">
        <w:rPr>
          <w:rFonts w:ascii="Calibri" w:hAnsi="Calibri"/>
        </w:rPr>
        <w:t>ουσία</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έννοια</w:t>
      </w:r>
      <w:r>
        <w:rPr>
          <w:rFonts w:ascii="Calibri" w:hAnsi="Calibri"/>
        </w:rPr>
        <w:t xml:space="preserve"> </w:t>
      </w:r>
      <w:r w:rsidRPr="00A102A5">
        <w:rPr>
          <w:rFonts w:ascii="Calibri" w:hAnsi="Calibri"/>
        </w:rPr>
        <w:t>του</w:t>
      </w:r>
      <w:r>
        <w:rPr>
          <w:rFonts w:ascii="Calibri" w:hAnsi="Calibri"/>
        </w:rPr>
        <w:t xml:space="preserve"> </w:t>
      </w:r>
      <w:r w:rsidRPr="00A102A5">
        <w:rPr>
          <w:rFonts w:ascii="Calibri" w:hAnsi="Calibri"/>
        </w:rPr>
        <w:t>αμετάκλητου</w:t>
      </w:r>
      <w:r>
        <w:rPr>
          <w:rFonts w:ascii="Calibri" w:hAnsi="Calibri"/>
        </w:rPr>
        <w:t xml:space="preserve">- </w:t>
      </w:r>
      <w:r w:rsidRPr="00A102A5">
        <w:rPr>
          <w:rFonts w:ascii="Calibri" w:hAnsi="Calibri"/>
        </w:rPr>
        <w:t>χωρίς</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υπάρχει</w:t>
      </w:r>
      <w:r>
        <w:rPr>
          <w:rFonts w:ascii="Calibri" w:hAnsi="Calibri"/>
        </w:rPr>
        <w:t xml:space="preserve"> </w:t>
      </w:r>
      <w:r w:rsidRPr="00A102A5">
        <w:rPr>
          <w:rFonts w:ascii="Calibri" w:hAnsi="Calibri"/>
        </w:rPr>
        <w:t>δυνατότητα</w:t>
      </w:r>
      <w:r>
        <w:rPr>
          <w:rFonts w:ascii="Calibri" w:hAnsi="Calibri"/>
        </w:rPr>
        <w:t xml:space="preserve"> </w:t>
      </w:r>
      <w:r w:rsidRPr="00A102A5">
        <w:rPr>
          <w:rFonts w:ascii="Calibri" w:hAnsi="Calibri"/>
        </w:rPr>
        <w:t>συνέχισης</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διαδικασίας</w:t>
      </w:r>
      <w:r>
        <w:rPr>
          <w:rFonts w:ascii="Calibri" w:hAnsi="Calibri"/>
        </w:rPr>
        <w:t xml:space="preserve"> </w:t>
      </w:r>
      <w:r w:rsidR="00975255">
        <w:rPr>
          <w:rFonts w:ascii="Calibri" w:hAnsi="Calibri"/>
        </w:rPr>
        <w:t xml:space="preserve">αυτής. Όμως, </w:t>
      </w:r>
      <w:r w:rsidRPr="00A102A5">
        <w:rPr>
          <w:rFonts w:ascii="Calibri" w:hAnsi="Calibri"/>
        </w:rPr>
        <w:t>για</w:t>
      </w:r>
      <w:r>
        <w:rPr>
          <w:rFonts w:ascii="Calibri" w:hAnsi="Calibri"/>
        </w:rPr>
        <w:t xml:space="preserve"> </w:t>
      </w:r>
      <w:r w:rsidRPr="00A102A5">
        <w:rPr>
          <w:rFonts w:ascii="Calibri" w:hAnsi="Calibri"/>
        </w:rPr>
        <w:t>πρώτη</w:t>
      </w:r>
      <w:r>
        <w:rPr>
          <w:rFonts w:ascii="Calibri" w:hAnsi="Calibri"/>
        </w:rPr>
        <w:t xml:space="preserve"> </w:t>
      </w:r>
      <w:r w:rsidRPr="00A102A5">
        <w:rPr>
          <w:rFonts w:ascii="Calibri" w:hAnsi="Calibri"/>
        </w:rPr>
        <w:t>φορά</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υπό</w:t>
      </w:r>
      <w:r>
        <w:rPr>
          <w:rFonts w:ascii="Calibri" w:hAnsi="Calibri"/>
        </w:rPr>
        <w:t xml:space="preserve"> </w:t>
      </w:r>
      <w:r w:rsidRPr="00A102A5">
        <w:rPr>
          <w:rFonts w:ascii="Calibri" w:hAnsi="Calibri"/>
        </w:rPr>
        <w:t>συζήτηση</w:t>
      </w:r>
      <w:r>
        <w:rPr>
          <w:rFonts w:ascii="Calibri" w:hAnsi="Calibri"/>
        </w:rPr>
        <w:t xml:space="preserve"> </w:t>
      </w:r>
      <w:r w:rsidRPr="00A102A5">
        <w:rPr>
          <w:rFonts w:ascii="Calibri" w:hAnsi="Calibri"/>
        </w:rPr>
        <w:t>νομοσχέδιο</w:t>
      </w:r>
      <w:r>
        <w:rPr>
          <w:rFonts w:ascii="Calibri" w:hAnsi="Calibri"/>
        </w:rPr>
        <w:t xml:space="preserve"> </w:t>
      </w:r>
      <w:r w:rsidRPr="00A102A5">
        <w:rPr>
          <w:rFonts w:ascii="Calibri" w:hAnsi="Calibri"/>
        </w:rPr>
        <w:t>προτείνεται</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σύνταξη</w:t>
      </w:r>
      <w:r>
        <w:rPr>
          <w:rFonts w:ascii="Calibri" w:hAnsi="Calibri"/>
        </w:rPr>
        <w:t xml:space="preserve"> </w:t>
      </w:r>
      <w:r w:rsidRPr="00A102A5">
        <w:rPr>
          <w:rFonts w:ascii="Calibri" w:hAnsi="Calibri"/>
        </w:rPr>
        <w:t>δελτίου</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πράξη</w:t>
      </w:r>
      <w:r>
        <w:rPr>
          <w:rFonts w:ascii="Calibri" w:hAnsi="Calibri"/>
        </w:rPr>
        <w:t xml:space="preserve">, </w:t>
      </w:r>
      <w:r w:rsidR="00975255">
        <w:rPr>
          <w:rFonts w:ascii="Calibri" w:hAnsi="Calibri"/>
        </w:rPr>
        <w:t>όπως η (</w:t>
      </w:r>
      <w:r>
        <w:rPr>
          <w:rFonts w:ascii="Calibri" w:hAnsi="Calibri"/>
        </w:rPr>
        <w:t>…</w:t>
      </w:r>
      <w:r w:rsidR="00975255">
        <w:rPr>
          <w:rFonts w:ascii="Calibri" w:hAnsi="Calibri"/>
        </w:rPr>
        <w:t>)</w:t>
      </w:r>
      <w:r>
        <w:rPr>
          <w:rFonts w:ascii="Calibri" w:hAnsi="Calibri"/>
        </w:rPr>
        <w:t xml:space="preserve"> </w:t>
      </w:r>
      <w:r w:rsidRPr="00A102A5">
        <w:rPr>
          <w:rFonts w:ascii="Calibri" w:hAnsi="Calibri"/>
        </w:rPr>
        <w:t>δίωξη</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συνεπάγεται</w:t>
      </w:r>
      <w:r>
        <w:rPr>
          <w:rFonts w:ascii="Calibri" w:hAnsi="Calibri"/>
        </w:rPr>
        <w:t xml:space="preserve"> </w:t>
      </w:r>
      <w:r w:rsidRPr="00A102A5">
        <w:rPr>
          <w:rFonts w:ascii="Calibri" w:hAnsi="Calibri"/>
        </w:rPr>
        <w:t>την</w:t>
      </w:r>
      <w:r>
        <w:rPr>
          <w:rFonts w:ascii="Calibri" w:hAnsi="Calibri"/>
        </w:rPr>
        <w:t xml:space="preserve"> </w:t>
      </w:r>
      <w:r w:rsidRPr="00A102A5">
        <w:rPr>
          <w:rFonts w:ascii="Calibri" w:hAnsi="Calibri"/>
        </w:rPr>
        <w:t>έναρξη</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όχι</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τέλος</w:t>
      </w:r>
      <w:r>
        <w:rPr>
          <w:rFonts w:ascii="Calibri" w:hAnsi="Calibri"/>
        </w:rPr>
        <w:t xml:space="preserve"> </w:t>
      </w:r>
      <w:r w:rsidRPr="00A102A5">
        <w:rPr>
          <w:rFonts w:ascii="Calibri" w:hAnsi="Calibri"/>
        </w:rPr>
        <w:t>μιας</w:t>
      </w:r>
      <w:r>
        <w:rPr>
          <w:rFonts w:ascii="Calibri" w:hAnsi="Calibri"/>
        </w:rPr>
        <w:t xml:space="preserve"> </w:t>
      </w:r>
      <w:r w:rsidRPr="00A102A5">
        <w:rPr>
          <w:rFonts w:ascii="Calibri" w:hAnsi="Calibri"/>
        </w:rPr>
        <w:t>διαδικασίας</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ένα</w:t>
      </w:r>
      <w:r>
        <w:rPr>
          <w:rFonts w:ascii="Calibri" w:hAnsi="Calibri"/>
        </w:rPr>
        <w:t xml:space="preserve"> </w:t>
      </w:r>
      <w:r w:rsidRPr="00A102A5">
        <w:rPr>
          <w:rFonts w:ascii="Calibri" w:hAnsi="Calibri"/>
        </w:rPr>
        <w:t>χρονικό</w:t>
      </w:r>
      <w:r>
        <w:rPr>
          <w:rFonts w:ascii="Calibri" w:hAnsi="Calibri"/>
        </w:rPr>
        <w:t xml:space="preserve"> </w:t>
      </w:r>
      <w:r w:rsidRPr="00A102A5">
        <w:rPr>
          <w:rFonts w:ascii="Calibri" w:hAnsi="Calibri"/>
        </w:rPr>
        <w:t>διάστημα</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πρόσωπο</w:t>
      </w:r>
      <w:r>
        <w:rPr>
          <w:rFonts w:ascii="Calibri" w:hAnsi="Calibri"/>
        </w:rPr>
        <w:t xml:space="preserve"> </w:t>
      </w:r>
      <w:r w:rsidRPr="00A102A5">
        <w:rPr>
          <w:rFonts w:ascii="Calibri" w:hAnsi="Calibri"/>
        </w:rPr>
        <w:t>αντικείμενο</w:t>
      </w:r>
      <w:r>
        <w:rPr>
          <w:rFonts w:ascii="Calibri" w:hAnsi="Calibri"/>
        </w:rPr>
        <w:t xml:space="preserve"> της, </w:t>
      </w:r>
      <w:r w:rsidRPr="00A102A5">
        <w:rPr>
          <w:rFonts w:ascii="Calibri" w:hAnsi="Calibri"/>
        </w:rPr>
        <w:t>κατά</w:t>
      </w:r>
      <w:r>
        <w:rPr>
          <w:rFonts w:ascii="Calibri" w:hAnsi="Calibri"/>
        </w:rPr>
        <w:t xml:space="preserve"> το </w:t>
      </w:r>
      <w:r w:rsidRPr="00A102A5">
        <w:rPr>
          <w:rFonts w:ascii="Calibri" w:hAnsi="Calibri"/>
        </w:rPr>
        <w:t>τεκμήριο</w:t>
      </w:r>
      <w:r>
        <w:rPr>
          <w:rFonts w:ascii="Calibri" w:hAnsi="Calibri"/>
        </w:rPr>
        <w:t xml:space="preserve"> </w:t>
      </w:r>
      <w:r w:rsidRPr="00A102A5">
        <w:rPr>
          <w:rFonts w:ascii="Calibri" w:hAnsi="Calibri"/>
        </w:rPr>
        <w:t>αθωότητ</w:t>
      </w:r>
      <w:r>
        <w:rPr>
          <w:rFonts w:ascii="Calibri" w:hAnsi="Calibri"/>
        </w:rPr>
        <w:t>α</w:t>
      </w:r>
      <w:r w:rsidRPr="00A102A5">
        <w:rPr>
          <w:rFonts w:ascii="Calibri" w:hAnsi="Calibri"/>
        </w:rPr>
        <w:t>ς</w:t>
      </w:r>
      <w:r>
        <w:rPr>
          <w:rFonts w:ascii="Calibri" w:hAnsi="Calibri"/>
        </w:rPr>
        <w:t xml:space="preserve">, </w:t>
      </w:r>
      <w:r w:rsidRPr="00A102A5">
        <w:rPr>
          <w:rFonts w:ascii="Calibri" w:hAnsi="Calibri"/>
        </w:rPr>
        <w:t>πρέπει</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κρίνεται</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εμφανίζεται</w:t>
      </w:r>
      <w:r>
        <w:rPr>
          <w:rFonts w:ascii="Calibri" w:hAnsi="Calibri"/>
        </w:rPr>
        <w:t xml:space="preserve"> </w:t>
      </w:r>
      <w:r w:rsidRPr="00A102A5">
        <w:rPr>
          <w:rFonts w:ascii="Calibri" w:hAnsi="Calibri"/>
        </w:rPr>
        <w:t>ως</w:t>
      </w:r>
      <w:r>
        <w:rPr>
          <w:rFonts w:ascii="Calibri" w:hAnsi="Calibri"/>
        </w:rPr>
        <w:t xml:space="preserve"> </w:t>
      </w:r>
      <w:r w:rsidRPr="00A102A5">
        <w:rPr>
          <w:rFonts w:ascii="Calibri" w:hAnsi="Calibri"/>
        </w:rPr>
        <w:t>αθώο</w:t>
      </w:r>
      <w:r>
        <w:rPr>
          <w:rFonts w:ascii="Calibri" w:hAnsi="Calibri"/>
        </w:rPr>
        <w:t xml:space="preserve"> και </w:t>
      </w:r>
      <w:r w:rsidRPr="00A102A5">
        <w:rPr>
          <w:rFonts w:ascii="Calibri" w:hAnsi="Calibri"/>
        </w:rPr>
        <w:t>για</w:t>
      </w:r>
      <w:r>
        <w:rPr>
          <w:rFonts w:ascii="Calibri" w:hAnsi="Calibri"/>
        </w:rPr>
        <w:t xml:space="preserve"> </w:t>
      </w:r>
      <w:r w:rsidRPr="00A102A5">
        <w:rPr>
          <w:rFonts w:ascii="Calibri" w:hAnsi="Calibri"/>
        </w:rPr>
        <w:t>αυτό</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λόγο</w:t>
      </w:r>
      <w:r>
        <w:rPr>
          <w:rFonts w:ascii="Calibri" w:hAnsi="Calibri"/>
        </w:rPr>
        <w:t xml:space="preserve"> συντάσσονται </w:t>
      </w:r>
      <w:r w:rsidRPr="00A102A5">
        <w:rPr>
          <w:rFonts w:ascii="Calibri" w:hAnsi="Calibri"/>
        </w:rPr>
        <w:t>και</w:t>
      </w:r>
      <w:r>
        <w:rPr>
          <w:rFonts w:ascii="Calibri" w:hAnsi="Calibri"/>
        </w:rPr>
        <w:t xml:space="preserve"> </w:t>
      </w:r>
      <w:r w:rsidRPr="00A102A5">
        <w:rPr>
          <w:rFonts w:ascii="Calibri" w:hAnsi="Calibri"/>
        </w:rPr>
        <w:t>τα</w:t>
      </w:r>
      <w:r>
        <w:rPr>
          <w:rFonts w:ascii="Calibri" w:hAnsi="Calibri"/>
        </w:rPr>
        <w:t xml:space="preserve"> </w:t>
      </w:r>
      <w:r w:rsidRPr="00A102A5">
        <w:rPr>
          <w:rFonts w:ascii="Calibri" w:hAnsi="Calibri"/>
        </w:rPr>
        <w:t>δελτία</w:t>
      </w:r>
      <w:r>
        <w:rPr>
          <w:rFonts w:ascii="Calibri" w:hAnsi="Calibri"/>
        </w:rPr>
        <w:t xml:space="preserve"> </w:t>
      </w:r>
      <w:r w:rsidRPr="00A102A5">
        <w:rPr>
          <w:rFonts w:ascii="Calibri" w:hAnsi="Calibri"/>
        </w:rPr>
        <w:t>ποινικού</w:t>
      </w:r>
      <w:r>
        <w:rPr>
          <w:rFonts w:ascii="Calibri" w:hAnsi="Calibri"/>
        </w:rPr>
        <w:t xml:space="preserve"> </w:t>
      </w:r>
      <w:r w:rsidRPr="00A102A5">
        <w:rPr>
          <w:rFonts w:ascii="Calibri" w:hAnsi="Calibri"/>
        </w:rPr>
        <w:t>μητρώου</w:t>
      </w:r>
      <w:r>
        <w:rPr>
          <w:rFonts w:ascii="Calibri" w:hAnsi="Calibri"/>
        </w:rPr>
        <w:t xml:space="preserve"> </w:t>
      </w:r>
      <w:r w:rsidRPr="00A102A5">
        <w:rPr>
          <w:rFonts w:ascii="Calibri" w:hAnsi="Calibri"/>
        </w:rPr>
        <w:t>μετά</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πέρας</w:t>
      </w:r>
      <w:r>
        <w:rPr>
          <w:rFonts w:ascii="Calibri" w:hAnsi="Calibri"/>
        </w:rPr>
        <w:t xml:space="preserve"> </w:t>
      </w:r>
      <w:r w:rsidRPr="00A102A5">
        <w:rPr>
          <w:rFonts w:ascii="Calibri" w:hAnsi="Calibri"/>
        </w:rPr>
        <w:t>αυτών</w:t>
      </w:r>
      <w:r>
        <w:rPr>
          <w:rFonts w:ascii="Calibri" w:hAnsi="Calibri"/>
        </w:rPr>
        <w:t xml:space="preserve"> </w:t>
      </w:r>
      <w:r w:rsidRPr="00A102A5">
        <w:rPr>
          <w:rFonts w:ascii="Calibri" w:hAnsi="Calibri"/>
        </w:rPr>
        <w:t>των</w:t>
      </w:r>
      <w:r>
        <w:rPr>
          <w:rFonts w:ascii="Calibri" w:hAnsi="Calibri"/>
        </w:rPr>
        <w:t xml:space="preserve"> </w:t>
      </w:r>
      <w:r w:rsidRPr="00A102A5">
        <w:rPr>
          <w:rFonts w:ascii="Calibri" w:hAnsi="Calibri"/>
        </w:rPr>
        <w:t>διαδικασιών</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θυμηθούμε</w:t>
      </w:r>
      <w:r>
        <w:rPr>
          <w:rFonts w:ascii="Calibri" w:hAnsi="Calibri"/>
        </w:rPr>
        <w:t xml:space="preserve"> </w:t>
      </w:r>
      <w:r w:rsidRPr="00A102A5">
        <w:rPr>
          <w:rFonts w:ascii="Calibri" w:hAnsi="Calibri"/>
        </w:rPr>
        <w:t>ότι</w:t>
      </w:r>
      <w:r>
        <w:rPr>
          <w:rFonts w:ascii="Calibri" w:hAnsi="Calibri"/>
        </w:rPr>
        <w:t xml:space="preserve"> </w:t>
      </w:r>
      <w:r w:rsidRPr="00A102A5">
        <w:rPr>
          <w:rFonts w:ascii="Calibri" w:hAnsi="Calibri"/>
        </w:rPr>
        <w:t>σε</w:t>
      </w:r>
      <w:r>
        <w:rPr>
          <w:rFonts w:ascii="Calibri" w:hAnsi="Calibri"/>
        </w:rPr>
        <w:t xml:space="preserve"> </w:t>
      </w:r>
      <w:r w:rsidRPr="00A102A5">
        <w:rPr>
          <w:rFonts w:ascii="Calibri" w:hAnsi="Calibri"/>
        </w:rPr>
        <w:t>περιπτώσεις</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απαιτείται</w:t>
      </w:r>
      <w:r>
        <w:rPr>
          <w:rFonts w:ascii="Calibri" w:hAnsi="Calibri"/>
        </w:rPr>
        <w:t xml:space="preserve"> </w:t>
      </w:r>
      <w:r w:rsidRPr="00A102A5">
        <w:rPr>
          <w:rFonts w:ascii="Calibri" w:hAnsi="Calibri"/>
        </w:rPr>
        <w:t>κατά</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νομοθέτη</w:t>
      </w:r>
      <w:r>
        <w:rPr>
          <w:rFonts w:ascii="Calibri" w:hAnsi="Calibri"/>
        </w:rPr>
        <w:t xml:space="preserve"> υπέρτερη γνώση τυχόν </w:t>
      </w:r>
      <w:r w:rsidRPr="00A102A5">
        <w:rPr>
          <w:rFonts w:ascii="Calibri" w:hAnsi="Calibri"/>
        </w:rPr>
        <w:t>ποινικής</w:t>
      </w:r>
      <w:r>
        <w:rPr>
          <w:rFonts w:ascii="Calibri" w:hAnsi="Calibri"/>
        </w:rPr>
        <w:t xml:space="preserve"> </w:t>
      </w:r>
      <w:r w:rsidRPr="00A102A5">
        <w:rPr>
          <w:rFonts w:ascii="Calibri" w:hAnsi="Calibri"/>
        </w:rPr>
        <w:t>έρευνας</w:t>
      </w:r>
      <w:r>
        <w:rPr>
          <w:rFonts w:ascii="Calibri" w:hAnsi="Calibri"/>
        </w:rPr>
        <w:t xml:space="preserve">, </w:t>
      </w:r>
      <w:r w:rsidRPr="00A102A5">
        <w:rPr>
          <w:rFonts w:ascii="Calibri" w:hAnsi="Calibri"/>
        </w:rPr>
        <w:t>όπως</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ποινική</w:t>
      </w:r>
      <w:r>
        <w:rPr>
          <w:rFonts w:ascii="Calibri" w:hAnsi="Calibri"/>
        </w:rPr>
        <w:t xml:space="preserve"> </w:t>
      </w:r>
      <w:r w:rsidRPr="00A102A5">
        <w:rPr>
          <w:rFonts w:ascii="Calibri" w:hAnsi="Calibri"/>
        </w:rPr>
        <w:t>δίωξη</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διορισμό</w:t>
      </w:r>
      <w:r>
        <w:rPr>
          <w:rFonts w:ascii="Calibri" w:hAnsi="Calibri"/>
        </w:rPr>
        <w:t xml:space="preserve"> </w:t>
      </w:r>
      <w:r w:rsidRPr="00A102A5">
        <w:rPr>
          <w:rFonts w:ascii="Calibri" w:hAnsi="Calibri"/>
        </w:rPr>
        <w:t>παραδείγματος</w:t>
      </w:r>
      <w:r>
        <w:rPr>
          <w:rFonts w:ascii="Calibri" w:hAnsi="Calibri"/>
        </w:rPr>
        <w:t xml:space="preserve"> </w:t>
      </w:r>
      <w:r w:rsidRPr="00A102A5">
        <w:rPr>
          <w:rFonts w:ascii="Calibri" w:hAnsi="Calibri"/>
        </w:rPr>
        <w:t>χάρη</w:t>
      </w:r>
      <w:r>
        <w:rPr>
          <w:rFonts w:ascii="Calibri" w:hAnsi="Calibri"/>
        </w:rPr>
        <w:t xml:space="preserve"> </w:t>
      </w:r>
      <w:r w:rsidRPr="00A102A5">
        <w:rPr>
          <w:rFonts w:ascii="Calibri" w:hAnsi="Calibri"/>
        </w:rPr>
        <w:t>σε</w:t>
      </w:r>
      <w:r>
        <w:rPr>
          <w:rFonts w:ascii="Calibri" w:hAnsi="Calibri"/>
        </w:rPr>
        <w:t xml:space="preserve"> </w:t>
      </w:r>
      <w:r w:rsidRPr="00A102A5">
        <w:rPr>
          <w:rFonts w:ascii="Calibri" w:hAnsi="Calibri"/>
        </w:rPr>
        <w:t>θέση</w:t>
      </w:r>
      <w:r>
        <w:rPr>
          <w:rFonts w:ascii="Calibri" w:hAnsi="Calibri"/>
        </w:rPr>
        <w:t xml:space="preserve"> </w:t>
      </w:r>
      <w:r w:rsidRPr="00A102A5">
        <w:rPr>
          <w:rFonts w:ascii="Calibri" w:hAnsi="Calibri"/>
        </w:rPr>
        <w:t>δικαστικού</w:t>
      </w:r>
      <w:r>
        <w:rPr>
          <w:rFonts w:ascii="Calibri" w:hAnsi="Calibri"/>
        </w:rPr>
        <w:t xml:space="preserve"> </w:t>
      </w:r>
      <w:r w:rsidRPr="00A102A5">
        <w:rPr>
          <w:rFonts w:ascii="Calibri" w:hAnsi="Calibri"/>
        </w:rPr>
        <w:t>λειτουργού</w:t>
      </w:r>
      <w:r>
        <w:rPr>
          <w:rFonts w:ascii="Calibri" w:hAnsi="Calibri"/>
        </w:rPr>
        <w:t xml:space="preserve">, </w:t>
      </w:r>
      <w:r w:rsidRPr="00A102A5">
        <w:rPr>
          <w:rFonts w:ascii="Calibri" w:hAnsi="Calibri"/>
        </w:rPr>
        <w:t>αυτό</w:t>
      </w:r>
      <w:r>
        <w:rPr>
          <w:rFonts w:ascii="Calibri" w:hAnsi="Calibri"/>
        </w:rPr>
        <w:t xml:space="preserve">ς, </w:t>
      </w:r>
      <w:r w:rsidRPr="00A102A5">
        <w:rPr>
          <w:rFonts w:ascii="Calibri" w:hAnsi="Calibri"/>
        </w:rPr>
        <w:t>ο</w:t>
      </w:r>
      <w:r>
        <w:rPr>
          <w:rFonts w:ascii="Calibri" w:hAnsi="Calibri"/>
        </w:rPr>
        <w:t xml:space="preserve"> </w:t>
      </w:r>
      <w:r w:rsidRPr="00A102A5">
        <w:rPr>
          <w:rFonts w:ascii="Calibri" w:hAnsi="Calibri"/>
        </w:rPr>
        <w:t>νομοθέτης</w:t>
      </w:r>
      <w:r>
        <w:rPr>
          <w:rFonts w:ascii="Calibri" w:hAnsi="Calibri"/>
        </w:rPr>
        <w:t xml:space="preserve"> </w:t>
      </w:r>
      <w:r w:rsidRPr="00A102A5">
        <w:rPr>
          <w:rFonts w:ascii="Calibri" w:hAnsi="Calibri"/>
        </w:rPr>
        <w:t>δηλαδή</w:t>
      </w:r>
      <w:r>
        <w:rPr>
          <w:rFonts w:ascii="Calibri" w:hAnsi="Calibri"/>
        </w:rPr>
        <w:t xml:space="preserve">, </w:t>
      </w:r>
      <w:r w:rsidRPr="00A102A5">
        <w:rPr>
          <w:rFonts w:ascii="Calibri" w:hAnsi="Calibri"/>
        </w:rPr>
        <w:t>απαιτεί</w:t>
      </w:r>
      <w:r>
        <w:rPr>
          <w:rFonts w:ascii="Calibri" w:hAnsi="Calibri"/>
        </w:rPr>
        <w:t xml:space="preserve"> </w:t>
      </w:r>
      <w:r w:rsidRPr="00A102A5">
        <w:rPr>
          <w:rFonts w:ascii="Calibri" w:hAnsi="Calibri"/>
        </w:rPr>
        <w:t>πιστοποιητικό</w:t>
      </w:r>
      <w:r>
        <w:rPr>
          <w:rFonts w:ascii="Calibri" w:hAnsi="Calibri"/>
        </w:rPr>
        <w:t xml:space="preserve"> </w:t>
      </w:r>
      <w:r w:rsidRPr="00A102A5">
        <w:rPr>
          <w:rFonts w:ascii="Calibri" w:hAnsi="Calibri"/>
        </w:rPr>
        <w:t>περί</w:t>
      </w:r>
      <w:r>
        <w:rPr>
          <w:rFonts w:ascii="Calibri" w:hAnsi="Calibri"/>
        </w:rPr>
        <w:t xml:space="preserve"> </w:t>
      </w:r>
      <w:r w:rsidRPr="00A102A5">
        <w:rPr>
          <w:rFonts w:ascii="Calibri" w:hAnsi="Calibri"/>
        </w:rPr>
        <w:t>μη</w:t>
      </w:r>
      <w:r>
        <w:rPr>
          <w:rFonts w:ascii="Calibri" w:hAnsi="Calibri"/>
        </w:rPr>
        <w:t xml:space="preserve"> </w:t>
      </w:r>
      <w:r w:rsidRPr="00A102A5">
        <w:rPr>
          <w:rFonts w:ascii="Calibri" w:hAnsi="Calibri"/>
        </w:rPr>
        <w:t>δίωξης</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τον</w:t>
      </w:r>
      <w:r>
        <w:rPr>
          <w:rFonts w:ascii="Calibri" w:hAnsi="Calibri"/>
        </w:rPr>
        <w:t xml:space="preserve"> </w:t>
      </w:r>
      <w:r w:rsidRPr="00A102A5">
        <w:rPr>
          <w:rFonts w:ascii="Calibri" w:hAnsi="Calibri"/>
        </w:rPr>
        <w:t>αρμόδιο</w:t>
      </w:r>
      <w:r>
        <w:rPr>
          <w:rFonts w:ascii="Calibri" w:hAnsi="Calibri"/>
        </w:rPr>
        <w:t xml:space="preserve"> </w:t>
      </w:r>
      <w:r w:rsidRPr="00A102A5">
        <w:rPr>
          <w:rFonts w:ascii="Calibri" w:hAnsi="Calibri"/>
        </w:rPr>
        <w:t>εισαγγελέα</w:t>
      </w:r>
      <w:r>
        <w:rPr>
          <w:rFonts w:ascii="Calibri" w:hAnsi="Calibri"/>
        </w:rPr>
        <w:t xml:space="preserve">, </w:t>
      </w:r>
      <w:r w:rsidRPr="00A102A5">
        <w:rPr>
          <w:rFonts w:ascii="Calibri" w:hAnsi="Calibri"/>
        </w:rPr>
        <w:t>πέραν</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απαίτησης</w:t>
      </w:r>
      <w:r>
        <w:rPr>
          <w:rFonts w:ascii="Calibri" w:hAnsi="Calibri"/>
        </w:rPr>
        <w:t xml:space="preserve"> </w:t>
      </w:r>
      <w:r w:rsidRPr="00A102A5">
        <w:rPr>
          <w:rFonts w:ascii="Calibri" w:hAnsi="Calibri"/>
        </w:rPr>
        <w:t>αντιγράφου</w:t>
      </w:r>
      <w:r>
        <w:rPr>
          <w:rFonts w:ascii="Calibri" w:hAnsi="Calibri"/>
        </w:rPr>
        <w:t xml:space="preserve"> </w:t>
      </w:r>
      <w:r w:rsidRPr="00A102A5">
        <w:rPr>
          <w:rFonts w:ascii="Calibri" w:hAnsi="Calibri"/>
        </w:rPr>
        <w:t>ποινικού</w:t>
      </w:r>
      <w:r>
        <w:rPr>
          <w:rFonts w:ascii="Calibri" w:hAnsi="Calibri"/>
        </w:rPr>
        <w:t xml:space="preserve"> </w:t>
      </w:r>
      <w:r w:rsidRPr="00A102A5">
        <w:rPr>
          <w:rFonts w:ascii="Calibri" w:hAnsi="Calibri"/>
        </w:rPr>
        <w:t>μητρώου</w:t>
      </w:r>
      <w:r>
        <w:rPr>
          <w:rFonts w:ascii="Calibri" w:hAnsi="Calibri"/>
        </w:rPr>
        <w:t xml:space="preserve"> </w:t>
      </w:r>
      <w:r w:rsidRPr="00A102A5">
        <w:rPr>
          <w:rFonts w:ascii="Calibri" w:hAnsi="Calibri"/>
        </w:rPr>
        <w:t>δικαστικής</w:t>
      </w:r>
      <w:r>
        <w:rPr>
          <w:rFonts w:ascii="Calibri" w:hAnsi="Calibri"/>
        </w:rPr>
        <w:t xml:space="preserve"> </w:t>
      </w:r>
      <w:r w:rsidRPr="00A102A5">
        <w:rPr>
          <w:rFonts w:ascii="Calibri" w:hAnsi="Calibri"/>
        </w:rPr>
        <w:t>χρήσης</w:t>
      </w:r>
      <w:r>
        <w:rPr>
          <w:rFonts w:ascii="Calibri" w:hAnsi="Calibri"/>
        </w:rPr>
        <w:t xml:space="preserve">. </w:t>
      </w:r>
    </w:p>
    <w:p w:rsidR="00975255" w:rsidRDefault="008075D9" w:rsidP="009361DB">
      <w:pPr>
        <w:spacing w:line="276" w:lineRule="auto"/>
        <w:ind w:firstLine="567"/>
        <w:contextualSpacing/>
        <w:jc w:val="both"/>
        <w:rPr>
          <w:rFonts w:ascii="Calibri" w:hAnsi="Calibri"/>
        </w:rPr>
      </w:pPr>
      <w:r w:rsidRPr="00A102A5">
        <w:rPr>
          <w:rFonts w:ascii="Calibri" w:hAnsi="Calibri"/>
        </w:rPr>
        <w:t>Πιστεύουμε</w:t>
      </w:r>
      <w:r>
        <w:rPr>
          <w:rFonts w:ascii="Calibri" w:hAnsi="Calibri"/>
        </w:rPr>
        <w:t xml:space="preserve"> </w:t>
      </w:r>
      <w:r w:rsidRPr="00A102A5">
        <w:rPr>
          <w:rFonts w:ascii="Calibri" w:hAnsi="Calibri"/>
        </w:rPr>
        <w:t>ότι</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προστασία</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ανηλικότητας</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τη</w:t>
      </w:r>
      <w:r>
        <w:rPr>
          <w:rFonts w:ascii="Calibri" w:hAnsi="Calibri"/>
        </w:rPr>
        <w:t xml:space="preserve"> </w:t>
      </w:r>
      <w:r w:rsidRPr="00A102A5">
        <w:rPr>
          <w:rFonts w:ascii="Calibri" w:hAnsi="Calibri"/>
        </w:rPr>
        <w:t>δημιουργία</w:t>
      </w:r>
      <w:r>
        <w:rPr>
          <w:rFonts w:ascii="Calibri" w:hAnsi="Calibri"/>
        </w:rPr>
        <w:t xml:space="preserve"> </w:t>
      </w:r>
      <w:r w:rsidRPr="00A102A5">
        <w:rPr>
          <w:rFonts w:ascii="Calibri" w:hAnsi="Calibri"/>
        </w:rPr>
        <w:t>βάσης</w:t>
      </w:r>
      <w:r>
        <w:rPr>
          <w:rFonts w:ascii="Calibri" w:hAnsi="Calibri"/>
        </w:rPr>
        <w:t xml:space="preserve"> </w:t>
      </w:r>
      <w:r w:rsidRPr="00A102A5">
        <w:rPr>
          <w:rFonts w:ascii="Calibri" w:hAnsi="Calibri"/>
        </w:rPr>
        <w:t>δεδομένων</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πρόσωπα</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διώκονται</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τα</w:t>
      </w:r>
      <w:r>
        <w:rPr>
          <w:rFonts w:ascii="Calibri" w:hAnsi="Calibri"/>
        </w:rPr>
        <w:t xml:space="preserve"> </w:t>
      </w:r>
      <w:r w:rsidRPr="00A102A5">
        <w:rPr>
          <w:rFonts w:ascii="Calibri" w:hAnsi="Calibri"/>
        </w:rPr>
        <w:t>αναφερόμενα</w:t>
      </w:r>
      <w:r>
        <w:rPr>
          <w:rFonts w:ascii="Calibri" w:hAnsi="Calibri"/>
        </w:rPr>
        <w:t xml:space="preserve"> </w:t>
      </w:r>
      <w:r w:rsidRPr="00A102A5">
        <w:rPr>
          <w:rFonts w:ascii="Calibri" w:hAnsi="Calibri"/>
        </w:rPr>
        <w:t>εγκλήματα</w:t>
      </w:r>
      <w:r>
        <w:rPr>
          <w:rFonts w:ascii="Calibri" w:hAnsi="Calibri"/>
        </w:rPr>
        <w:t xml:space="preserve"> -</w:t>
      </w:r>
      <w:r w:rsidRPr="00A102A5">
        <w:rPr>
          <w:rFonts w:ascii="Calibri" w:hAnsi="Calibri"/>
        </w:rPr>
        <w:t>τα</w:t>
      </w:r>
      <w:r>
        <w:rPr>
          <w:rFonts w:ascii="Calibri" w:hAnsi="Calibri"/>
        </w:rPr>
        <w:t xml:space="preserve"> </w:t>
      </w:r>
      <w:r w:rsidRPr="00A102A5">
        <w:rPr>
          <w:rFonts w:ascii="Calibri" w:hAnsi="Calibri"/>
        </w:rPr>
        <w:t>αναφερόμενα</w:t>
      </w:r>
      <w:r>
        <w:rPr>
          <w:rFonts w:ascii="Calibri" w:hAnsi="Calibri"/>
        </w:rPr>
        <w:t xml:space="preserve"> </w:t>
      </w:r>
      <w:r w:rsidRPr="00A102A5">
        <w:rPr>
          <w:rFonts w:ascii="Calibri" w:hAnsi="Calibri"/>
        </w:rPr>
        <w:t>στην</w:t>
      </w:r>
      <w:r>
        <w:rPr>
          <w:rFonts w:ascii="Calibri" w:hAnsi="Calibri"/>
        </w:rPr>
        <w:t xml:space="preserve"> </w:t>
      </w:r>
      <w:r w:rsidRPr="00A102A5">
        <w:rPr>
          <w:rFonts w:ascii="Calibri" w:hAnsi="Calibri"/>
        </w:rPr>
        <w:t>προτεινόμενη</w:t>
      </w:r>
      <w:r>
        <w:rPr>
          <w:rFonts w:ascii="Calibri" w:hAnsi="Calibri"/>
        </w:rPr>
        <w:t xml:space="preserve"> </w:t>
      </w:r>
      <w:r w:rsidRPr="00A102A5">
        <w:rPr>
          <w:rFonts w:ascii="Calibri" w:hAnsi="Calibri"/>
        </w:rPr>
        <w:t>διάταξη</w:t>
      </w:r>
      <w:r>
        <w:rPr>
          <w:rFonts w:ascii="Calibri" w:hAnsi="Calibri"/>
        </w:rPr>
        <w:t xml:space="preserve"> </w:t>
      </w:r>
      <w:r w:rsidRPr="00A102A5">
        <w:rPr>
          <w:rFonts w:ascii="Calibri" w:hAnsi="Calibri"/>
        </w:rPr>
        <w:t>εγκλήματα</w:t>
      </w:r>
      <w:r>
        <w:rPr>
          <w:rFonts w:ascii="Calibri" w:hAnsi="Calibri"/>
        </w:rPr>
        <w:t xml:space="preserve">- </w:t>
      </w:r>
      <w:r w:rsidRPr="00A102A5">
        <w:rPr>
          <w:rFonts w:ascii="Calibri" w:hAnsi="Calibri"/>
        </w:rPr>
        <w:t>εις</w:t>
      </w:r>
      <w:r>
        <w:rPr>
          <w:rFonts w:ascii="Calibri" w:hAnsi="Calibri"/>
        </w:rPr>
        <w:t xml:space="preserve"> </w:t>
      </w:r>
      <w:r w:rsidRPr="00A102A5">
        <w:rPr>
          <w:rFonts w:ascii="Calibri" w:hAnsi="Calibri"/>
        </w:rPr>
        <w:t>βάρος</w:t>
      </w:r>
      <w:r>
        <w:rPr>
          <w:rFonts w:ascii="Calibri" w:hAnsi="Calibri"/>
        </w:rPr>
        <w:t xml:space="preserve"> </w:t>
      </w:r>
      <w:r w:rsidRPr="00A102A5">
        <w:rPr>
          <w:rFonts w:ascii="Calibri" w:hAnsi="Calibri"/>
        </w:rPr>
        <w:t>ανηλίκων</w:t>
      </w:r>
      <w:r>
        <w:rPr>
          <w:rFonts w:ascii="Calibri" w:hAnsi="Calibri"/>
        </w:rPr>
        <w:t xml:space="preserve"> </w:t>
      </w:r>
      <w:r w:rsidRPr="00A102A5">
        <w:rPr>
          <w:rFonts w:ascii="Calibri" w:hAnsi="Calibri"/>
        </w:rPr>
        <w:t>μπορεί</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επιτευχθεί</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τη</w:t>
      </w:r>
      <w:r>
        <w:rPr>
          <w:rFonts w:ascii="Calibri" w:hAnsi="Calibri"/>
        </w:rPr>
        <w:t xml:space="preserve"> </w:t>
      </w:r>
      <w:r w:rsidRPr="00A102A5">
        <w:rPr>
          <w:rFonts w:ascii="Calibri" w:hAnsi="Calibri"/>
        </w:rPr>
        <w:t>δημιουργία</w:t>
      </w:r>
      <w:r>
        <w:rPr>
          <w:rFonts w:ascii="Calibri" w:hAnsi="Calibri"/>
        </w:rPr>
        <w:t xml:space="preserve"> </w:t>
      </w:r>
      <w:r w:rsidRPr="00A102A5">
        <w:rPr>
          <w:rFonts w:ascii="Calibri" w:hAnsi="Calibri"/>
        </w:rPr>
        <w:t>αυτής</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βάσης</w:t>
      </w:r>
      <w:r>
        <w:rPr>
          <w:rFonts w:ascii="Calibri" w:hAnsi="Calibri"/>
        </w:rPr>
        <w:t xml:space="preserve"> </w:t>
      </w:r>
      <w:r w:rsidRPr="00A102A5">
        <w:rPr>
          <w:rFonts w:ascii="Calibri" w:hAnsi="Calibri"/>
        </w:rPr>
        <w:t>δεδομένων</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συγκέντρωση</w:t>
      </w:r>
      <w:r>
        <w:rPr>
          <w:rFonts w:ascii="Calibri" w:hAnsi="Calibri"/>
        </w:rPr>
        <w:t xml:space="preserve"> </w:t>
      </w:r>
      <w:r w:rsidRPr="00A102A5">
        <w:rPr>
          <w:rFonts w:ascii="Calibri" w:hAnsi="Calibri"/>
        </w:rPr>
        <w:t>κεντρικά</w:t>
      </w:r>
      <w:r>
        <w:rPr>
          <w:rFonts w:ascii="Calibri" w:hAnsi="Calibri"/>
        </w:rPr>
        <w:t xml:space="preserve"> </w:t>
      </w:r>
      <w:r w:rsidRPr="00A102A5">
        <w:rPr>
          <w:rFonts w:ascii="Calibri" w:hAnsi="Calibri"/>
        </w:rPr>
        <w:t>τέτοιων</w:t>
      </w:r>
      <w:r>
        <w:rPr>
          <w:rFonts w:ascii="Calibri" w:hAnsi="Calibri"/>
        </w:rPr>
        <w:t xml:space="preserve"> </w:t>
      </w:r>
      <w:r w:rsidRPr="00A102A5">
        <w:rPr>
          <w:rFonts w:ascii="Calibri" w:hAnsi="Calibri"/>
        </w:rPr>
        <w:t>διώξεων</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την</w:t>
      </w:r>
      <w:r>
        <w:rPr>
          <w:rFonts w:ascii="Calibri" w:hAnsi="Calibri"/>
        </w:rPr>
        <w:t xml:space="preserve"> </w:t>
      </w:r>
      <w:r w:rsidRPr="00A102A5">
        <w:rPr>
          <w:rFonts w:ascii="Calibri" w:hAnsi="Calibri"/>
        </w:rPr>
        <w:t>έκδοση</w:t>
      </w:r>
      <w:r>
        <w:rPr>
          <w:rFonts w:ascii="Calibri" w:hAnsi="Calibri"/>
        </w:rPr>
        <w:t xml:space="preserve"> </w:t>
      </w:r>
      <w:r w:rsidRPr="00A102A5">
        <w:rPr>
          <w:rFonts w:ascii="Calibri" w:hAnsi="Calibri"/>
        </w:rPr>
        <w:t>σχετικών</w:t>
      </w:r>
      <w:r>
        <w:rPr>
          <w:rFonts w:ascii="Calibri" w:hAnsi="Calibri"/>
        </w:rPr>
        <w:t xml:space="preserve"> τέτοιων </w:t>
      </w:r>
      <w:r w:rsidRPr="00A102A5">
        <w:rPr>
          <w:rFonts w:ascii="Calibri" w:hAnsi="Calibri"/>
        </w:rPr>
        <w:t>πιστοποιητικών</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την</w:t>
      </w:r>
      <w:r>
        <w:rPr>
          <w:rFonts w:ascii="Calibri" w:hAnsi="Calibri"/>
        </w:rPr>
        <w:t xml:space="preserve"> </w:t>
      </w:r>
      <w:r w:rsidRPr="00A102A5">
        <w:rPr>
          <w:rFonts w:ascii="Calibri" w:hAnsi="Calibri"/>
        </w:rPr>
        <w:t>αρμόδια</w:t>
      </w:r>
      <w:r>
        <w:rPr>
          <w:rFonts w:ascii="Calibri" w:hAnsi="Calibri"/>
        </w:rPr>
        <w:t xml:space="preserve"> </w:t>
      </w:r>
      <w:r w:rsidRPr="00A102A5">
        <w:rPr>
          <w:rFonts w:ascii="Calibri" w:hAnsi="Calibri"/>
        </w:rPr>
        <w:t>εισαγγελική</w:t>
      </w:r>
      <w:r>
        <w:rPr>
          <w:rFonts w:ascii="Calibri" w:hAnsi="Calibri"/>
        </w:rPr>
        <w:t xml:space="preserve"> </w:t>
      </w:r>
      <w:r w:rsidRPr="00A102A5">
        <w:rPr>
          <w:rFonts w:ascii="Calibri" w:hAnsi="Calibri"/>
        </w:rPr>
        <w:t>αρχή</w:t>
      </w:r>
      <w:r>
        <w:rPr>
          <w:rFonts w:ascii="Calibri" w:hAnsi="Calibri"/>
        </w:rPr>
        <w:t xml:space="preserve">. </w:t>
      </w:r>
    </w:p>
    <w:p w:rsidR="008075D9" w:rsidRDefault="008075D9" w:rsidP="009361DB">
      <w:pPr>
        <w:spacing w:line="276" w:lineRule="auto"/>
        <w:ind w:firstLine="567"/>
        <w:contextualSpacing/>
        <w:jc w:val="both"/>
        <w:rPr>
          <w:rFonts w:ascii="Calibri" w:hAnsi="Calibri"/>
        </w:rPr>
      </w:pPr>
      <w:r w:rsidRPr="00A102A5">
        <w:rPr>
          <w:rFonts w:ascii="Calibri" w:hAnsi="Calibri"/>
        </w:rPr>
        <w:t>Δηλαδή</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ίδια</w:t>
      </w:r>
      <w:r>
        <w:rPr>
          <w:rFonts w:ascii="Calibri" w:hAnsi="Calibri"/>
        </w:rPr>
        <w:t xml:space="preserve"> </w:t>
      </w:r>
      <w:r w:rsidRPr="00A102A5">
        <w:rPr>
          <w:rFonts w:ascii="Calibri" w:hAnsi="Calibri"/>
        </w:rPr>
        <w:t>βάση</w:t>
      </w:r>
      <w:r>
        <w:rPr>
          <w:rFonts w:ascii="Calibri" w:hAnsi="Calibri"/>
        </w:rPr>
        <w:t xml:space="preserve"> </w:t>
      </w:r>
      <w:r w:rsidRPr="00A102A5">
        <w:rPr>
          <w:rFonts w:ascii="Calibri" w:hAnsi="Calibri"/>
        </w:rPr>
        <w:t>δεδομένων</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προτείνεται</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μπει</w:t>
      </w:r>
      <w:r>
        <w:rPr>
          <w:rFonts w:ascii="Calibri" w:hAnsi="Calibri"/>
        </w:rPr>
        <w:t xml:space="preserve"> </w:t>
      </w:r>
      <w:r w:rsidRPr="00A102A5">
        <w:rPr>
          <w:rFonts w:ascii="Calibri" w:hAnsi="Calibri"/>
        </w:rPr>
        <w:t>στο</w:t>
      </w:r>
      <w:r>
        <w:rPr>
          <w:rFonts w:ascii="Calibri" w:hAnsi="Calibri"/>
        </w:rPr>
        <w:t xml:space="preserve"> </w:t>
      </w:r>
      <w:r w:rsidRPr="00A102A5">
        <w:rPr>
          <w:rFonts w:ascii="Calibri" w:hAnsi="Calibri"/>
        </w:rPr>
        <w:t>569</w:t>
      </w:r>
      <w:r>
        <w:rPr>
          <w:rFonts w:ascii="Calibri" w:hAnsi="Calibri"/>
        </w:rPr>
        <w:t xml:space="preserve"> </w:t>
      </w:r>
      <w:r w:rsidRPr="00A102A5">
        <w:rPr>
          <w:rFonts w:ascii="Calibri" w:hAnsi="Calibri"/>
        </w:rPr>
        <w:t>μπορεί</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δημιουργηθεί</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ένα</w:t>
      </w:r>
      <w:r>
        <w:rPr>
          <w:rFonts w:ascii="Calibri" w:hAnsi="Calibri"/>
        </w:rPr>
        <w:t xml:space="preserve"> διαρθρωτικό </w:t>
      </w:r>
      <w:r w:rsidRPr="00A102A5">
        <w:rPr>
          <w:rFonts w:ascii="Calibri" w:hAnsi="Calibri"/>
        </w:rPr>
        <w:t>τρόπο</w:t>
      </w:r>
      <w:r>
        <w:rPr>
          <w:rFonts w:ascii="Calibri" w:hAnsi="Calibri"/>
        </w:rPr>
        <w:t>, δ</w:t>
      </w:r>
      <w:r w:rsidRPr="00A102A5">
        <w:rPr>
          <w:rFonts w:ascii="Calibri" w:hAnsi="Calibri"/>
        </w:rPr>
        <w:t>ηλαδή</w:t>
      </w:r>
      <w:r>
        <w:rPr>
          <w:rFonts w:ascii="Calibri" w:hAnsi="Calibri"/>
        </w:rPr>
        <w:t xml:space="preserve"> </w:t>
      </w:r>
      <w:r w:rsidRPr="00A102A5">
        <w:rPr>
          <w:rFonts w:ascii="Calibri" w:hAnsi="Calibri"/>
        </w:rPr>
        <w:t>κάθε</w:t>
      </w:r>
      <w:r>
        <w:rPr>
          <w:rFonts w:ascii="Calibri" w:hAnsi="Calibri"/>
        </w:rPr>
        <w:t xml:space="preserve"> </w:t>
      </w:r>
      <w:r w:rsidRPr="00A102A5">
        <w:rPr>
          <w:rFonts w:ascii="Calibri" w:hAnsi="Calibri"/>
        </w:rPr>
        <w:t>εισαγγελία</w:t>
      </w:r>
      <w:r>
        <w:rPr>
          <w:rFonts w:ascii="Calibri" w:hAnsi="Calibri"/>
        </w:rPr>
        <w:t xml:space="preserve"> </w:t>
      </w:r>
      <w:r w:rsidRPr="00A102A5">
        <w:rPr>
          <w:rFonts w:ascii="Calibri" w:hAnsi="Calibri"/>
        </w:rPr>
        <w:t>πρωτοδικών</w:t>
      </w:r>
      <w:r>
        <w:rPr>
          <w:rFonts w:ascii="Calibri" w:hAnsi="Calibri"/>
        </w:rPr>
        <w:t xml:space="preserve"> </w:t>
      </w:r>
      <w:r w:rsidRPr="00A102A5">
        <w:rPr>
          <w:rFonts w:ascii="Calibri" w:hAnsi="Calibri"/>
        </w:rPr>
        <w:t>ας</w:t>
      </w:r>
      <w:r>
        <w:rPr>
          <w:rFonts w:ascii="Calibri" w:hAnsi="Calibri"/>
        </w:rPr>
        <w:t xml:space="preserve"> </w:t>
      </w:r>
      <w:r w:rsidRPr="00A102A5">
        <w:rPr>
          <w:rFonts w:ascii="Calibri" w:hAnsi="Calibri"/>
        </w:rPr>
        <w:t>πούμε</w:t>
      </w:r>
      <w:r>
        <w:rPr>
          <w:rFonts w:ascii="Calibri" w:hAnsi="Calibri"/>
        </w:rPr>
        <w:t xml:space="preserve"> </w:t>
      </w:r>
      <w:r w:rsidRPr="00A102A5">
        <w:rPr>
          <w:rFonts w:ascii="Calibri" w:hAnsi="Calibri"/>
        </w:rPr>
        <w:t>χορηγεί</w:t>
      </w:r>
      <w:r>
        <w:rPr>
          <w:rFonts w:ascii="Calibri" w:hAnsi="Calibri"/>
        </w:rPr>
        <w:t xml:space="preserve"> </w:t>
      </w:r>
      <w:r w:rsidRPr="00A102A5">
        <w:rPr>
          <w:rFonts w:ascii="Calibri" w:hAnsi="Calibri"/>
        </w:rPr>
        <w:t>ένα</w:t>
      </w:r>
      <w:r>
        <w:rPr>
          <w:rFonts w:ascii="Calibri" w:hAnsi="Calibri"/>
        </w:rPr>
        <w:t xml:space="preserve"> </w:t>
      </w:r>
      <w:r w:rsidRPr="00A102A5">
        <w:rPr>
          <w:rFonts w:ascii="Calibri" w:hAnsi="Calibri"/>
        </w:rPr>
        <w:t>πιστοποιητικό</w:t>
      </w:r>
      <w:r>
        <w:rPr>
          <w:rFonts w:ascii="Calibri" w:hAnsi="Calibri"/>
        </w:rPr>
        <w:t xml:space="preserve"> </w:t>
      </w:r>
      <w:r w:rsidRPr="00A102A5">
        <w:rPr>
          <w:rFonts w:ascii="Calibri" w:hAnsi="Calibri"/>
        </w:rPr>
        <w:t>περί</w:t>
      </w:r>
      <w:r>
        <w:rPr>
          <w:rFonts w:ascii="Calibri" w:hAnsi="Calibri"/>
        </w:rPr>
        <w:t xml:space="preserve"> </w:t>
      </w:r>
      <w:r w:rsidRPr="00A102A5">
        <w:rPr>
          <w:rFonts w:ascii="Calibri" w:hAnsi="Calibri"/>
        </w:rPr>
        <w:t>μη</w:t>
      </w:r>
      <w:r>
        <w:rPr>
          <w:rFonts w:ascii="Calibri" w:hAnsi="Calibri"/>
        </w:rPr>
        <w:t xml:space="preserve"> </w:t>
      </w:r>
      <w:r w:rsidRPr="00A102A5">
        <w:rPr>
          <w:rFonts w:ascii="Calibri" w:hAnsi="Calibri"/>
        </w:rPr>
        <w:t>διώξεως</w:t>
      </w:r>
      <w:r>
        <w:rPr>
          <w:rFonts w:ascii="Calibri" w:hAnsi="Calibri"/>
        </w:rPr>
        <w:t xml:space="preserve"> </w:t>
      </w:r>
      <w:r w:rsidRPr="00A102A5">
        <w:rPr>
          <w:rFonts w:ascii="Calibri" w:hAnsi="Calibri"/>
        </w:rPr>
        <w:t>στις</w:t>
      </w:r>
      <w:r>
        <w:rPr>
          <w:rFonts w:ascii="Calibri" w:hAnsi="Calibri"/>
        </w:rPr>
        <w:t xml:space="preserve"> </w:t>
      </w:r>
      <w:r w:rsidRPr="00A102A5">
        <w:rPr>
          <w:rFonts w:ascii="Calibri" w:hAnsi="Calibri"/>
        </w:rPr>
        <w:t>περιπτώσεις</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προβλέπεται</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νόμο</w:t>
      </w:r>
      <w:r>
        <w:rPr>
          <w:rFonts w:ascii="Calibri" w:hAnsi="Calibri"/>
        </w:rPr>
        <w:t xml:space="preserve">. </w:t>
      </w:r>
      <w:r w:rsidRPr="00A102A5">
        <w:rPr>
          <w:rFonts w:ascii="Calibri" w:hAnsi="Calibri"/>
        </w:rPr>
        <w:t>Ακριβώς</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αυτή</w:t>
      </w:r>
      <w:r>
        <w:rPr>
          <w:rFonts w:ascii="Calibri" w:hAnsi="Calibri"/>
        </w:rPr>
        <w:t xml:space="preserve"> τη ρύθμιση</w:t>
      </w:r>
      <w:r w:rsidR="00975255">
        <w:rPr>
          <w:rFonts w:ascii="Calibri" w:hAnsi="Calibri"/>
        </w:rPr>
        <w:t>,</w:t>
      </w:r>
      <w:r>
        <w:rPr>
          <w:rFonts w:ascii="Calibri" w:hAnsi="Calibri"/>
        </w:rPr>
        <w:t xml:space="preserve"> </w:t>
      </w:r>
      <w:r w:rsidRPr="00A102A5">
        <w:rPr>
          <w:rFonts w:ascii="Calibri" w:hAnsi="Calibri"/>
        </w:rPr>
        <w:t>θα</w:t>
      </w:r>
      <w:r>
        <w:rPr>
          <w:rFonts w:ascii="Calibri" w:hAnsi="Calibri"/>
        </w:rPr>
        <w:t xml:space="preserve"> </w:t>
      </w:r>
      <w:r w:rsidRPr="00A102A5">
        <w:rPr>
          <w:rFonts w:ascii="Calibri" w:hAnsi="Calibri"/>
        </w:rPr>
        <w:t>μπορούσαν</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ενοποιηθούν</w:t>
      </w:r>
      <w:r>
        <w:rPr>
          <w:rFonts w:ascii="Calibri" w:hAnsi="Calibri"/>
        </w:rPr>
        <w:t xml:space="preserve"> </w:t>
      </w:r>
      <w:r w:rsidRPr="00A102A5">
        <w:rPr>
          <w:rFonts w:ascii="Calibri" w:hAnsi="Calibri"/>
        </w:rPr>
        <w:t>τα</w:t>
      </w:r>
      <w:r>
        <w:rPr>
          <w:rFonts w:ascii="Calibri" w:hAnsi="Calibri"/>
        </w:rPr>
        <w:t xml:space="preserve"> </w:t>
      </w:r>
      <w:r w:rsidRPr="00A102A5">
        <w:rPr>
          <w:rFonts w:ascii="Calibri" w:hAnsi="Calibri"/>
        </w:rPr>
        <w:t>στοιχεία</w:t>
      </w:r>
      <w:r>
        <w:rPr>
          <w:rFonts w:ascii="Calibri" w:hAnsi="Calibri"/>
        </w:rPr>
        <w:t xml:space="preserve"> </w:t>
      </w:r>
      <w:r w:rsidRPr="00A102A5">
        <w:rPr>
          <w:rFonts w:ascii="Calibri" w:hAnsi="Calibri"/>
        </w:rPr>
        <w:t>των</w:t>
      </w:r>
      <w:r>
        <w:rPr>
          <w:rFonts w:ascii="Calibri" w:hAnsi="Calibri"/>
        </w:rPr>
        <w:t xml:space="preserve"> </w:t>
      </w:r>
      <w:r w:rsidRPr="00A102A5">
        <w:rPr>
          <w:rFonts w:ascii="Calibri" w:hAnsi="Calibri"/>
        </w:rPr>
        <w:t>εισαγγελιών</w:t>
      </w:r>
      <w:r>
        <w:rPr>
          <w:rFonts w:ascii="Calibri" w:hAnsi="Calibri"/>
        </w:rPr>
        <w:t xml:space="preserve"> –είναι εύκολο, </w:t>
      </w:r>
      <w:r w:rsidRPr="00A102A5">
        <w:rPr>
          <w:rFonts w:ascii="Calibri" w:hAnsi="Calibri"/>
        </w:rPr>
        <w:t>υπάρχει</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ψηφιακή</w:t>
      </w:r>
      <w:r>
        <w:rPr>
          <w:rFonts w:ascii="Calibri" w:hAnsi="Calibri"/>
        </w:rPr>
        <w:t xml:space="preserve"> </w:t>
      </w:r>
      <w:r w:rsidRPr="00A102A5">
        <w:rPr>
          <w:rFonts w:ascii="Calibri" w:hAnsi="Calibri"/>
        </w:rPr>
        <w:t>υποδομή</w:t>
      </w:r>
      <w:r>
        <w:rPr>
          <w:rFonts w:ascii="Calibri" w:hAnsi="Calibri"/>
        </w:rPr>
        <w:t xml:space="preserve"> </w:t>
      </w:r>
      <w:r w:rsidRPr="00A102A5">
        <w:rPr>
          <w:rFonts w:ascii="Calibri" w:hAnsi="Calibri"/>
        </w:rPr>
        <w:t>πιστεύω</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μπορεί</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γίνει</w:t>
      </w:r>
      <w:r>
        <w:rPr>
          <w:rFonts w:ascii="Calibri" w:hAnsi="Calibri"/>
        </w:rPr>
        <w:t xml:space="preserve"> </w:t>
      </w:r>
      <w:r w:rsidRPr="00A102A5">
        <w:rPr>
          <w:rFonts w:ascii="Calibri" w:hAnsi="Calibri"/>
        </w:rPr>
        <w:t>αυτό</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lastRenderedPageBreak/>
        <w:t>δημιουργηθεί</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απαραίτητη</w:t>
      </w:r>
      <w:r>
        <w:rPr>
          <w:rFonts w:ascii="Calibri" w:hAnsi="Calibri"/>
        </w:rPr>
        <w:t xml:space="preserve"> </w:t>
      </w:r>
      <w:r w:rsidRPr="00A102A5">
        <w:rPr>
          <w:rFonts w:ascii="Calibri" w:hAnsi="Calibri"/>
        </w:rPr>
        <w:t>αυτή</w:t>
      </w:r>
      <w:r>
        <w:rPr>
          <w:rFonts w:ascii="Calibri" w:hAnsi="Calibri"/>
        </w:rPr>
        <w:t xml:space="preserve"> </w:t>
      </w:r>
      <w:r w:rsidRPr="00A102A5">
        <w:rPr>
          <w:rFonts w:ascii="Calibri" w:hAnsi="Calibri"/>
        </w:rPr>
        <w:t>βάση</w:t>
      </w:r>
      <w:r>
        <w:rPr>
          <w:rFonts w:ascii="Calibri" w:hAnsi="Calibri"/>
        </w:rPr>
        <w:t xml:space="preserve"> </w:t>
      </w:r>
      <w:r w:rsidRPr="00A102A5">
        <w:rPr>
          <w:rFonts w:ascii="Calibri" w:hAnsi="Calibri"/>
        </w:rPr>
        <w:t>δεδομένων</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χρήση</w:t>
      </w:r>
      <w:r>
        <w:rPr>
          <w:rFonts w:ascii="Calibri" w:hAnsi="Calibri"/>
        </w:rPr>
        <w:t xml:space="preserve"> </w:t>
      </w:r>
      <w:r w:rsidRPr="00A102A5">
        <w:rPr>
          <w:rFonts w:ascii="Calibri" w:hAnsi="Calibri"/>
        </w:rPr>
        <w:t>της</w:t>
      </w:r>
      <w:r>
        <w:rPr>
          <w:rFonts w:ascii="Calibri" w:hAnsi="Calibri"/>
        </w:rPr>
        <w:t xml:space="preserve"> σε </w:t>
      </w:r>
      <w:r w:rsidRPr="00A102A5">
        <w:rPr>
          <w:rFonts w:ascii="Calibri" w:hAnsi="Calibri"/>
        </w:rPr>
        <w:t>χρήστες</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θα</w:t>
      </w:r>
      <w:r>
        <w:rPr>
          <w:rFonts w:ascii="Calibri" w:hAnsi="Calibri"/>
        </w:rPr>
        <w:t xml:space="preserve"> </w:t>
      </w:r>
      <w:r w:rsidRPr="00A102A5">
        <w:rPr>
          <w:rFonts w:ascii="Calibri" w:hAnsi="Calibri"/>
        </w:rPr>
        <w:t>καθορίζει</w:t>
      </w:r>
      <w:r>
        <w:rPr>
          <w:rFonts w:ascii="Calibri" w:hAnsi="Calibri"/>
        </w:rPr>
        <w:t xml:space="preserve"> </w:t>
      </w:r>
      <w:r w:rsidRPr="00A102A5">
        <w:rPr>
          <w:rFonts w:ascii="Calibri" w:hAnsi="Calibri"/>
        </w:rPr>
        <w:t>ο</w:t>
      </w:r>
      <w:r>
        <w:rPr>
          <w:rFonts w:ascii="Calibri" w:hAnsi="Calibri"/>
        </w:rPr>
        <w:t xml:space="preserve"> </w:t>
      </w:r>
      <w:r w:rsidRPr="00A102A5">
        <w:rPr>
          <w:rFonts w:ascii="Calibri" w:hAnsi="Calibri"/>
        </w:rPr>
        <w:t>νόμος</w:t>
      </w:r>
      <w:r>
        <w:rPr>
          <w:rFonts w:ascii="Calibri" w:hAnsi="Calibri"/>
        </w:rPr>
        <w:t xml:space="preserve">. </w:t>
      </w:r>
      <w:r w:rsidRPr="00A102A5">
        <w:rPr>
          <w:rFonts w:ascii="Calibri" w:hAnsi="Calibri"/>
        </w:rPr>
        <w:t>Μην</w:t>
      </w:r>
      <w:r>
        <w:rPr>
          <w:rFonts w:ascii="Calibri" w:hAnsi="Calibri"/>
        </w:rPr>
        <w:t xml:space="preserve"> </w:t>
      </w:r>
      <w:r w:rsidRPr="00A102A5">
        <w:rPr>
          <w:rFonts w:ascii="Calibri" w:hAnsi="Calibri"/>
        </w:rPr>
        <w:t>ξεχνάμε</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ένα</w:t>
      </w:r>
      <w:r>
        <w:rPr>
          <w:rFonts w:ascii="Calibri" w:hAnsi="Calibri"/>
        </w:rPr>
        <w:t xml:space="preserve"> </w:t>
      </w:r>
      <w:r w:rsidRPr="00A102A5">
        <w:rPr>
          <w:rFonts w:ascii="Calibri" w:hAnsi="Calibri"/>
        </w:rPr>
        <w:t>σημείο</w:t>
      </w:r>
      <w:r>
        <w:rPr>
          <w:rFonts w:ascii="Calibri" w:hAnsi="Calibri"/>
        </w:rPr>
        <w:t xml:space="preserve"> </w:t>
      </w:r>
      <w:r w:rsidRPr="00A102A5">
        <w:rPr>
          <w:rFonts w:ascii="Calibri" w:hAnsi="Calibri"/>
        </w:rPr>
        <w:t>εκτός</w:t>
      </w:r>
      <w:r>
        <w:rPr>
          <w:rFonts w:ascii="Calibri" w:hAnsi="Calibri"/>
        </w:rPr>
        <w:t xml:space="preserve"> </w:t>
      </w:r>
      <w:r w:rsidRPr="00A102A5">
        <w:rPr>
          <w:rFonts w:ascii="Calibri" w:hAnsi="Calibri"/>
        </w:rPr>
        <w:t>κειμένου</w:t>
      </w:r>
      <w:r>
        <w:rPr>
          <w:rFonts w:ascii="Calibri" w:hAnsi="Calibri"/>
        </w:rPr>
        <w:t xml:space="preserve"> </w:t>
      </w:r>
      <w:r w:rsidRPr="00A102A5">
        <w:rPr>
          <w:rFonts w:ascii="Calibri" w:hAnsi="Calibri"/>
        </w:rPr>
        <w:t>αυτό</w:t>
      </w:r>
      <w:r>
        <w:rPr>
          <w:rFonts w:ascii="Calibri" w:hAnsi="Calibri"/>
        </w:rPr>
        <w:t xml:space="preserve">- </w:t>
      </w:r>
      <w:r w:rsidRPr="00A102A5">
        <w:rPr>
          <w:rFonts w:ascii="Calibri" w:hAnsi="Calibri"/>
        </w:rPr>
        <w:t>ότι</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ποινικό</w:t>
      </w:r>
      <w:r>
        <w:rPr>
          <w:rFonts w:ascii="Calibri" w:hAnsi="Calibri"/>
        </w:rPr>
        <w:t xml:space="preserve"> μητρώο </w:t>
      </w:r>
      <w:r w:rsidRPr="00A102A5">
        <w:rPr>
          <w:rFonts w:ascii="Calibri" w:hAnsi="Calibri"/>
        </w:rPr>
        <w:t>έχει</w:t>
      </w:r>
      <w:r>
        <w:rPr>
          <w:rFonts w:ascii="Calibri" w:hAnsi="Calibri"/>
        </w:rPr>
        <w:t xml:space="preserve"> </w:t>
      </w:r>
      <w:r w:rsidRPr="00A102A5">
        <w:rPr>
          <w:rFonts w:ascii="Calibri" w:hAnsi="Calibri"/>
        </w:rPr>
        <w:t>προκαθορισμένο</w:t>
      </w:r>
      <w:r>
        <w:rPr>
          <w:rFonts w:ascii="Calibri" w:hAnsi="Calibri"/>
        </w:rPr>
        <w:t xml:space="preserve">υς </w:t>
      </w:r>
      <w:r w:rsidRPr="00A102A5">
        <w:rPr>
          <w:rFonts w:ascii="Calibri" w:hAnsi="Calibri"/>
        </w:rPr>
        <w:t>τους</w:t>
      </w:r>
      <w:r>
        <w:rPr>
          <w:rFonts w:ascii="Calibri" w:hAnsi="Calibri"/>
        </w:rPr>
        <w:t xml:space="preserve"> </w:t>
      </w:r>
      <w:r w:rsidRPr="00A102A5">
        <w:rPr>
          <w:rFonts w:ascii="Calibri" w:hAnsi="Calibri"/>
        </w:rPr>
        <w:t>χρήστες</w:t>
      </w:r>
      <w:r>
        <w:rPr>
          <w:rFonts w:ascii="Calibri" w:hAnsi="Calibri"/>
        </w:rPr>
        <w:t xml:space="preserve"> </w:t>
      </w:r>
      <w:r w:rsidRPr="00A102A5">
        <w:rPr>
          <w:rFonts w:ascii="Calibri" w:hAnsi="Calibri"/>
        </w:rPr>
        <w:t>που</w:t>
      </w:r>
      <w:r>
        <w:rPr>
          <w:rFonts w:ascii="Calibri" w:hAnsi="Calibri"/>
        </w:rPr>
        <w:t xml:space="preserve"> </w:t>
      </w:r>
      <w:r w:rsidRPr="00A102A5">
        <w:rPr>
          <w:rFonts w:ascii="Calibri" w:hAnsi="Calibri"/>
        </w:rPr>
        <w:t>έχουν</w:t>
      </w:r>
      <w:r>
        <w:rPr>
          <w:rFonts w:ascii="Calibri" w:hAnsi="Calibri"/>
        </w:rPr>
        <w:t xml:space="preserve"> </w:t>
      </w:r>
      <w:r w:rsidRPr="00A102A5">
        <w:rPr>
          <w:rFonts w:ascii="Calibri" w:hAnsi="Calibri"/>
        </w:rPr>
        <w:t>δικαίωμα</w:t>
      </w:r>
      <w:r>
        <w:rPr>
          <w:rFonts w:ascii="Calibri" w:hAnsi="Calibri"/>
        </w:rPr>
        <w:t xml:space="preserve"> </w:t>
      </w:r>
      <w:r w:rsidRPr="00A102A5">
        <w:rPr>
          <w:rFonts w:ascii="Calibri" w:hAnsi="Calibri"/>
        </w:rPr>
        <w:t>δηλαδή</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λάβουν</w:t>
      </w:r>
      <w:r>
        <w:rPr>
          <w:rFonts w:ascii="Calibri" w:hAnsi="Calibri"/>
        </w:rPr>
        <w:t xml:space="preserve"> </w:t>
      </w:r>
      <w:r w:rsidRPr="00A102A5">
        <w:rPr>
          <w:rFonts w:ascii="Calibri" w:hAnsi="Calibri"/>
        </w:rPr>
        <w:t>αντίγραφο</w:t>
      </w:r>
      <w:r>
        <w:rPr>
          <w:rFonts w:ascii="Calibri" w:hAnsi="Calibri"/>
        </w:rPr>
        <w:t xml:space="preserve"> </w:t>
      </w:r>
      <w:r w:rsidRPr="00A102A5">
        <w:rPr>
          <w:rFonts w:ascii="Calibri" w:hAnsi="Calibri"/>
        </w:rPr>
        <w:t>του</w:t>
      </w:r>
      <w:r>
        <w:rPr>
          <w:rFonts w:ascii="Calibri" w:hAnsi="Calibri"/>
        </w:rPr>
        <w:t xml:space="preserve"> </w:t>
      </w:r>
      <w:r w:rsidRPr="00A102A5">
        <w:rPr>
          <w:rFonts w:ascii="Calibri" w:hAnsi="Calibri"/>
        </w:rPr>
        <w:t>ποινικού</w:t>
      </w:r>
      <w:r>
        <w:rPr>
          <w:rFonts w:ascii="Calibri" w:hAnsi="Calibri"/>
        </w:rPr>
        <w:t xml:space="preserve"> </w:t>
      </w:r>
      <w:r w:rsidRPr="00A102A5">
        <w:rPr>
          <w:rFonts w:ascii="Calibri" w:hAnsi="Calibri"/>
        </w:rPr>
        <w:t>μητρώου</w:t>
      </w:r>
      <w:r>
        <w:rPr>
          <w:rFonts w:ascii="Calibri" w:hAnsi="Calibri"/>
        </w:rPr>
        <w:t xml:space="preserve">, </w:t>
      </w:r>
      <w:r w:rsidRPr="00A102A5">
        <w:rPr>
          <w:rFonts w:ascii="Calibri" w:hAnsi="Calibri"/>
        </w:rPr>
        <w:t>χωρίς</w:t>
      </w:r>
      <w:r>
        <w:rPr>
          <w:rFonts w:ascii="Calibri" w:hAnsi="Calibri"/>
        </w:rPr>
        <w:t xml:space="preserve"> </w:t>
      </w:r>
      <w:r w:rsidRPr="00A102A5">
        <w:rPr>
          <w:rFonts w:ascii="Calibri" w:hAnsi="Calibri"/>
        </w:rPr>
        <w:t>συγκεκριμένο</w:t>
      </w:r>
      <w:r>
        <w:rPr>
          <w:rFonts w:ascii="Calibri" w:hAnsi="Calibri"/>
        </w:rPr>
        <w:t xml:space="preserve"> </w:t>
      </w:r>
      <w:r w:rsidRPr="00A102A5">
        <w:rPr>
          <w:rFonts w:ascii="Calibri" w:hAnsi="Calibri"/>
        </w:rPr>
        <w:t>σκοπό</w:t>
      </w:r>
      <w:r>
        <w:rPr>
          <w:rFonts w:ascii="Calibri" w:hAnsi="Calibri"/>
        </w:rPr>
        <w:t xml:space="preserve">, </w:t>
      </w:r>
      <w:r w:rsidRPr="00A102A5">
        <w:rPr>
          <w:rFonts w:ascii="Calibri" w:hAnsi="Calibri"/>
        </w:rPr>
        <w:t>ενώ</w:t>
      </w:r>
      <w:r>
        <w:rPr>
          <w:rFonts w:ascii="Calibri" w:hAnsi="Calibri"/>
        </w:rPr>
        <w:t xml:space="preserve"> </w:t>
      </w:r>
      <w:r w:rsidRPr="00A102A5">
        <w:rPr>
          <w:rFonts w:ascii="Calibri" w:hAnsi="Calibri"/>
        </w:rPr>
        <w:t>η</w:t>
      </w:r>
      <w:r>
        <w:rPr>
          <w:rFonts w:ascii="Calibri" w:hAnsi="Calibri"/>
        </w:rPr>
        <w:t xml:space="preserve"> </w:t>
      </w:r>
      <w:r w:rsidRPr="00A102A5">
        <w:rPr>
          <w:rFonts w:ascii="Calibri" w:hAnsi="Calibri"/>
        </w:rPr>
        <w:t>συγκεκριμένη</w:t>
      </w:r>
      <w:r>
        <w:rPr>
          <w:rFonts w:ascii="Calibri" w:hAnsi="Calibri"/>
        </w:rPr>
        <w:t xml:space="preserve"> </w:t>
      </w:r>
      <w:r w:rsidRPr="00A102A5">
        <w:rPr>
          <w:rFonts w:ascii="Calibri" w:hAnsi="Calibri"/>
        </w:rPr>
        <w:t>ρύθμιση</w:t>
      </w:r>
      <w:r>
        <w:rPr>
          <w:rFonts w:ascii="Calibri" w:hAnsi="Calibri"/>
        </w:rPr>
        <w:t xml:space="preserve"> </w:t>
      </w:r>
      <w:r w:rsidRPr="00A102A5">
        <w:rPr>
          <w:rFonts w:ascii="Calibri" w:hAnsi="Calibri"/>
        </w:rPr>
        <w:t>προτείνεται</w:t>
      </w:r>
      <w:r>
        <w:rPr>
          <w:rFonts w:ascii="Calibri" w:hAnsi="Calibri"/>
        </w:rPr>
        <w:t xml:space="preserve"> </w:t>
      </w:r>
      <w:r w:rsidRPr="00A102A5">
        <w:rPr>
          <w:rFonts w:ascii="Calibri" w:hAnsi="Calibri"/>
        </w:rPr>
        <w:t>για</w:t>
      </w:r>
      <w:r>
        <w:rPr>
          <w:rFonts w:ascii="Calibri" w:hAnsi="Calibri"/>
        </w:rPr>
        <w:t xml:space="preserve"> </w:t>
      </w:r>
      <w:r w:rsidRPr="00A102A5">
        <w:rPr>
          <w:rFonts w:ascii="Calibri" w:hAnsi="Calibri"/>
        </w:rPr>
        <w:t>συγκεκριμένο</w:t>
      </w:r>
      <w:r>
        <w:rPr>
          <w:rFonts w:ascii="Calibri" w:hAnsi="Calibri"/>
        </w:rPr>
        <w:t xml:space="preserve"> </w:t>
      </w:r>
      <w:r w:rsidRPr="00A102A5">
        <w:rPr>
          <w:rFonts w:ascii="Calibri" w:hAnsi="Calibri"/>
        </w:rPr>
        <w:t>σκοπό</w:t>
      </w:r>
      <w:r>
        <w:rPr>
          <w:rFonts w:ascii="Calibri" w:hAnsi="Calibri"/>
        </w:rPr>
        <w:t xml:space="preserve">, </w:t>
      </w:r>
      <w:r w:rsidRPr="00A102A5">
        <w:rPr>
          <w:rFonts w:ascii="Calibri" w:hAnsi="Calibri"/>
        </w:rPr>
        <w:t>χωρίς</w:t>
      </w:r>
      <w:r>
        <w:rPr>
          <w:rFonts w:ascii="Calibri" w:hAnsi="Calibri"/>
        </w:rPr>
        <w:t xml:space="preserve"> </w:t>
      </w:r>
      <w:r w:rsidRPr="00A102A5">
        <w:rPr>
          <w:rFonts w:ascii="Calibri" w:hAnsi="Calibri"/>
        </w:rPr>
        <w:t>να</w:t>
      </w:r>
      <w:r>
        <w:rPr>
          <w:rFonts w:ascii="Calibri" w:hAnsi="Calibri"/>
        </w:rPr>
        <w:t xml:space="preserve"> </w:t>
      </w:r>
      <w:r w:rsidRPr="00A102A5">
        <w:rPr>
          <w:rFonts w:ascii="Calibri" w:hAnsi="Calibri"/>
        </w:rPr>
        <w:t>καθορίζει</w:t>
      </w:r>
      <w:r>
        <w:rPr>
          <w:rFonts w:ascii="Calibri" w:hAnsi="Calibri"/>
        </w:rPr>
        <w:t xml:space="preserve"> </w:t>
      </w:r>
      <w:r w:rsidRPr="00A102A5">
        <w:rPr>
          <w:rFonts w:ascii="Calibri" w:hAnsi="Calibri"/>
        </w:rPr>
        <w:t>διαφορετικούς</w:t>
      </w:r>
      <w:r>
        <w:rPr>
          <w:rFonts w:ascii="Calibri" w:hAnsi="Calibri"/>
        </w:rPr>
        <w:t xml:space="preserve"> </w:t>
      </w:r>
      <w:r w:rsidRPr="00A102A5">
        <w:rPr>
          <w:rFonts w:ascii="Calibri" w:hAnsi="Calibri"/>
        </w:rPr>
        <w:t>αποδέκτες</w:t>
      </w:r>
      <w:r>
        <w:rPr>
          <w:rFonts w:ascii="Calibri" w:hAnsi="Calibri"/>
        </w:rPr>
        <w:t xml:space="preserve"> </w:t>
      </w:r>
      <w:r w:rsidRPr="00A102A5">
        <w:rPr>
          <w:rFonts w:ascii="Calibri" w:hAnsi="Calibri"/>
        </w:rPr>
        <w:t>από</w:t>
      </w:r>
      <w:r>
        <w:rPr>
          <w:rFonts w:ascii="Calibri" w:hAnsi="Calibri"/>
        </w:rPr>
        <w:t xml:space="preserve"> </w:t>
      </w:r>
      <w:r w:rsidRPr="00A102A5">
        <w:rPr>
          <w:rFonts w:ascii="Calibri" w:hAnsi="Calibri"/>
        </w:rPr>
        <w:t>αυτούς</w:t>
      </w:r>
      <w:r>
        <w:rPr>
          <w:rFonts w:ascii="Calibri" w:hAnsi="Calibri"/>
        </w:rPr>
        <w:t xml:space="preserve"> </w:t>
      </w:r>
      <w:r w:rsidRPr="00A102A5">
        <w:rPr>
          <w:rFonts w:ascii="Calibri" w:hAnsi="Calibri"/>
        </w:rPr>
        <w:t>του</w:t>
      </w:r>
      <w:r>
        <w:rPr>
          <w:rFonts w:ascii="Calibri" w:hAnsi="Calibri"/>
        </w:rPr>
        <w:t xml:space="preserve"> ποινικού μητρώου.</w:t>
      </w:r>
    </w:p>
    <w:p w:rsidR="008075D9" w:rsidRDefault="008075D9" w:rsidP="009361DB">
      <w:pPr>
        <w:spacing w:line="276" w:lineRule="auto"/>
        <w:ind w:firstLine="567"/>
        <w:contextualSpacing/>
        <w:jc w:val="both"/>
        <w:rPr>
          <w:rFonts w:ascii="Calibri" w:hAnsi="Calibri"/>
        </w:rPr>
      </w:pPr>
      <w:r w:rsidRPr="00A102A5">
        <w:rPr>
          <w:rFonts w:ascii="Calibri" w:hAnsi="Calibri"/>
        </w:rPr>
        <w:t>Τελειώνω</w:t>
      </w:r>
      <w:r>
        <w:rPr>
          <w:rFonts w:ascii="Calibri" w:hAnsi="Calibri"/>
        </w:rPr>
        <w:t xml:space="preserve">, </w:t>
      </w:r>
      <w:r w:rsidRPr="00A102A5">
        <w:rPr>
          <w:rFonts w:ascii="Calibri" w:hAnsi="Calibri"/>
        </w:rPr>
        <w:t>τονίζοντας</w:t>
      </w:r>
      <w:r>
        <w:rPr>
          <w:rFonts w:ascii="Calibri" w:hAnsi="Calibri"/>
        </w:rPr>
        <w:t xml:space="preserve"> </w:t>
      </w:r>
      <w:r w:rsidRPr="00A102A5">
        <w:rPr>
          <w:rFonts w:ascii="Calibri" w:hAnsi="Calibri"/>
        </w:rPr>
        <w:t>την</w:t>
      </w:r>
      <w:r>
        <w:rPr>
          <w:rFonts w:ascii="Calibri" w:hAnsi="Calibri"/>
        </w:rPr>
        <w:t xml:space="preserve"> </w:t>
      </w:r>
      <w:r w:rsidRPr="00A102A5">
        <w:rPr>
          <w:rFonts w:ascii="Calibri" w:hAnsi="Calibri"/>
        </w:rPr>
        <w:t>πιθανή</w:t>
      </w:r>
      <w:r>
        <w:rPr>
          <w:rFonts w:ascii="Calibri" w:hAnsi="Calibri"/>
        </w:rPr>
        <w:t xml:space="preserve"> </w:t>
      </w:r>
      <w:r w:rsidRPr="00A102A5">
        <w:rPr>
          <w:rFonts w:ascii="Calibri" w:hAnsi="Calibri"/>
        </w:rPr>
        <w:t>σύγκρουση</w:t>
      </w:r>
      <w:r>
        <w:rPr>
          <w:rFonts w:ascii="Calibri" w:hAnsi="Calibri"/>
        </w:rPr>
        <w:t xml:space="preserve"> </w:t>
      </w:r>
      <w:r w:rsidRPr="00A102A5">
        <w:rPr>
          <w:rFonts w:ascii="Calibri" w:hAnsi="Calibri"/>
        </w:rPr>
        <w:t>της</w:t>
      </w:r>
      <w:r>
        <w:rPr>
          <w:rFonts w:ascii="Calibri" w:hAnsi="Calibri"/>
        </w:rPr>
        <w:t xml:space="preserve"> </w:t>
      </w:r>
      <w:r w:rsidRPr="00A102A5">
        <w:rPr>
          <w:rFonts w:ascii="Calibri" w:hAnsi="Calibri"/>
        </w:rPr>
        <w:t>προτεινόμενης</w:t>
      </w:r>
      <w:r>
        <w:rPr>
          <w:rFonts w:ascii="Calibri" w:hAnsi="Calibri"/>
        </w:rPr>
        <w:t xml:space="preserve"> </w:t>
      </w:r>
      <w:r w:rsidRPr="00A102A5">
        <w:rPr>
          <w:rFonts w:ascii="Calibri" w:hAnsi="Calibri"/>
        </w:rPr>
        <w:t>ρύθμισης</w:t>
      </w:r>
      <w:r>
        <w:rPr>
          <w:rFonts w:ascii="Calibri" w:hAnsi="Calibri"/>
        </w:rPr>
        <w:t xml:space="preserve"> </w:t>
      </w:r>
      <w:r w:rsidRPr="00A102A5">
        <w:rPr>
          <w:rFonts w:ascii="Calibri" w:hAnsi="Calibri"/>
        </w:rPr>
        <w:t>με</w:t>
      </w:r>
      <w:r>
        <w:rPr>
          <w:rFonts w:ascii="Calibri" w:hAnsi="Calibri"/>
        </w:rPr>
        <w:t xml:space="preserve"> </w:t>
      </w:r>
      <w:r w:rsidRPr="00A102A5">
        <w:rPr>
          <w:rFonts w:ascii="Calibri" w:hAnsi="Calibri"/>
        </w:rPr>
        <w:t>τις</w:t>
      </w:r>
      <w:r>
        <w:rPr>
          <w:rFonts w:ascii="Calibri" w:hAnsi="Calibri"/>
        </w:rPr>
        <w:t xml:space="preserve"> </w:t>
      </w:r>
      <w:proofErr w:type="spellStart"/>
      <w:r w:rsidRPr="00A102A5">
        <w:rPr>
          <w:rFonts w:ascii="Calibri" w:hAnsi="Calibri"/>
        </w:rPr>
        <w:t>υπερνομοθετικές</w:t>
      </w:r>
      <w:proofErr w:type="spellEnd"/>
      <w:r>
        <w:rPr>
          <w:rFonts w:ascii="Calibri" w:hAnsi="Calibri"/>
        </w:rPr>
        <w:t xml:space="preserve"> </w:t>
      </w:r>
      <w:r w:rsidRPr="00A102A5">
        <w:rPr>
          <w:rFonts w:ascii="Calibri" w:hAnsi="Calibri"/>
        </w:rPr>
        <w:t>ρυθμίσεις</w:t>
      </w:r>
      <w:r>
        <w:rPr>
          <w:rFonts w:ascii="Calibri" w:hAnsi="Calibri"/>
        </w:rPr>
        <w:t xml:space="preserve"> </w:t>
      </w:r>
      <w:r w:rsidRPr="00A102A5">
        <w:rPr>
          <w:rFonts w:ascii="Calibri" w:hAnsi="Calibri"/>
        </w:rPr>
        <w:t>των</w:t>
      </w:r>
      <w:r>
        <w:rPr>
          <w:rFonts w:ascii="Calibri" w:hAnsi="Calibri"/>
        </w:rPr>
        <w:t xml:space="preserve"> </w:t>
      </w:r>
      <w:r w:rsidRPr="00A102A5">
        <w:rPr>
          <w:rFonts w:ascii="Calibri" w:hAnsi="Calibri"/>
        </w:rPr>
        <w:t>διεθνών</w:t>
      </w:r>
      <w:r>
        <w:rPr>
          <w:rFonts w:ascii="Calibri" w:hAnsi="Calibri"/>
        </w:rPr>
        <w:t xml:space="preserve"> </w:t>
      </w:r>
      <w:r w:rsidRPr="00A102A5">
        <w:rPr>
          <w:rFonts w:ascii="Calibri" w:hAnsi="Calibri"/>
        </w:rPr>
        <w:t>συμβάσεων</w:t>
      </w:r>
      <w:r>
        <w:rPr>
          <w:rFonts w:ascii="Calibri" w:hAnsi="Calibri"/>
        </w:rPr>
        <w:t xml:space="preserve"> </w:t>
      </w:r>
      <w:r w:rsidRPr="00A102A5">
        <w:rPr>
          <w:rFonts w:ascii="Calibri" w:hAnsi="Calibri"/>
        </w:rPr>
        <w:t>όπου</w:t>
      </w:r>
      <w:r>
        <w:rPr>
          <w:rFonts w:ascii="Calibri" w:hAnsi="Calibri"/>
        </w:rPr>
        <w:t xml:space="preserve"> </w:t>
      </w:r>
      <w:r w:rsidRPr="00A102A5">
        <w:rPr>
          <w:rFonts w:ascii="Calibri" w:hAnsi="Calibri"/>
        </w:rPr>
        <w:t>καθιερώνεται</w:t>
      </w:r>
      <w:r>
        <w:rPr>
          <w:rFonts w:ascii="Calibri" w:hAnsi="Calibri"/>
        </w:rPr>
        <w:t xml:space="preserve"> </w:t>
      </w:r>
      <w:r w:rsidRPr="00A102A5">
        <w:rPr>
          <w:rFonts w:ascii="Calibri" w:hAnsi="Calibri"/>
        </w:rPr>
        <w:t>το</w:t>
      </w:r>
      <w:r>
        <w:rPr>
          <w:rFonts w:ascii="Calibri" w:hAnsi="Calibri"/>
        </w:rPr>
        <w:t xml:space="preserve"> </w:t>
      </w:r>
      <w:r w:rsidRPr="00A102A5">
        <w:rPr>
          <w:rFonts w:ascii="Calibri" w:hAnsi="Calibri"/>
        </w:rPr>
        <w:t>τεκμήριο</w:t>
      </w:r>
      <w:r>
        <w:rPr>
          <w:rFonts w:ascii="Calibri" w:hAnsi="Calibri"/>
        </w:rPr>
        <w:t xml:space="preserve"> </w:t>
      </w:r>
      <w:r w:rsidRPr="00A102A5">
        <w:rPr>
          <w:rFonts w:ascii="Calibri" w:hAnsi="Calibri"/>
        </w:rPr>
        <w:t>αθωότητας</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έχουν</w:t>
      </w:r>
      <w:r>
        <w:rPr>
          <w:rFonts w:ascii="Calibri" w:hAnsi="Calibri"/>
        </w:rPr>
        <w:t xml:space="preserve"> </w:t>
      </w:r>
      <w:r w:rsidRPr="00A102A5">
        <w:rPr>
          <w:rFonts w:ascii="Calibri" w:hAnsi="Calibri"/>
        </w:rPr>
        <w:t>ισχύ</w:t>
      </w:r>
      <w:r>
        <w:rPr>
          <w:rFonts w:ascii="Calibri" w:hAnsi="Calibri"/>
        </w:rPr>
        <w:t xml:space="preserve"> </w:t>
      </w:r>
      <w:r w:rsidRPr="00A102A5">
        <w:rPr>
          <w:rFonts w:ascii="Calibri" w:hAnsi="Calibri"/>
        </w:rPr>
        <w:t>ανώτερα</w:t>
      </w:r>
      <w:r>
        <w:rPr>
          <w:rFonts w:ascii="Calibri" w:hAnsi="Calibri"/>
        </w:rPr>
        <w:t xml:space="preserve"> </w:t>
      </w:r>
      <w:r w:rsidRPr="00A102A5">
        <w:rPr>
          <w:rFonts w:ascii="Calibri" w:hAnsi="Calibri"/>
        </w:rPr>
        <w:t>του</w:t>
      </w:r>
      <w:r>
        <w:rPr>
          <w:rFonts w:ascii="Calibri" w:hAnsi="Calibri"/>
        </w:rPr>
        <w:t xml:space="preserve"> </w:t>
      </w:r>
      <w:r w:rsidRPr="00A102A5">
        <w:rPr>
          <w:rFonts w:ascii="Calibri" w:hAnsi="Calibri"/>
        </w:rPr>
        <w:t>Συντάγματος</w:t>
      </w:r>
      <w:r>
        <w:rPr>
          <w:rFonts w:ascii="Calibri" w:hAnsi="Calibri"/>
        </w:rPr>
        <w:t xml:space="preserve"> </w:t>
      </w:r>
      <w:r w:rsidRPr="00A102A5">
        <w:rPr>
          <w:rFonts w:ascii="Calibri" w:hAnsi="Calibri"/>
        </w:rPr>
        <w:t>και</w:t>
      </w:r>
      <w:r>
        <w:rPr>
          <w:rFonts w:ascii="Calibri" w:hAnsi="Calibri"/>
        </w:rPr>
        <w:t xml:space="preserve"> </w:t>
      </w:r>
      <w:r w:rsidRPr="00A102A5">
        <w:rPr>
          <w:rFonts w:ascii="Calibri" w:hAnsi="Calibri"/>
        </w:rPr>
        <w:t>φυσικά</w:t>
      </w:r>
      <w:r>
        <w:rPr>
          <w:rFonts w:ascii="Calibri" w:hAnsi="Calibri"/>
        </w:rPr>
        <w:t xml:space="preserve"> </w:t>
      </w:r>
      <w:r w:rsidRPr="00A102A5">
        <w:rPr>
          <w:rFonts w:ascii="Calibri" w:hAnsi="Calibri"/>
        </w:rPr>
        <w:t>των</w:t>
      </w:r>
      <w:r>
        <w:rPr>
          <w:rFonts w:ascii="Calibri" w:hAnsi="Calibri"/>
        </w:rPr>
        <w:t xml:space="preserve"> </w:t>
      </w:r>
      <w:r w:rsidRPr="00A102A5">
        <w:rPr>
          <w:rFonts w:ascii="Calibri" w:hAnsi="Calibri"/>
        </w:rPr>
        <w:t>κοινών</w:t>
      </w:r>
      <w:r>
        <w:rPr>
          <w:rFonts w:ascii="Calibri" w:hAnsi="Calibri"/>
        </w:rPr>
        <w:t xml:space="preserve"> </w:t>
      </w:r>
      <w:r w:rsidRPr="00A102A5">
        <w:rPr>
          <w:rFonts w:ascii="Calibri" w:hAnsi="Calibri"/>
        </w:rPr>
        <w:t>νόμων</w:t>
      </w:r>
      <w:r>
        <w:rPr>
          <w:rFonts w:ascii="Calibri" w:hAnsi="Calibri"/>
        </w:rPr>
        <w:t xml:space="preserve"> </w:t>
      </w:r>
      <w:r w:rsidRPr="00A102A5">
        <w:rPr>
          <w:rFonts w:ascii="Calibri" w:hAnsi="Calibri"/>
        </w:rPr>
        <w:t>όπως</w:t>
      </w:r>
      <w:r>
        <w:rPr>
          <w:rFonts w:ascii="Calibri" w:hAnsi="Calibri"/>
        </w:rPr>
        <w:t xml:space="preserve"> </w:t>
      </w:r>
      <w:r w:rsidRPr="00A102A5">
        <w:rPr>
          <w:rFonts w:ascii="Calibri" w:hAnsi="Calibri"/>
        </w:rPr>
        <w:t>είναι</w:t>
      </w:r>
      <w:r>
        <w:rPr>
          <w:rFonts w:ascii="Calibri" w:hAnsi="Calibri"/>
        </w:rPr>
        <w:t xml:space="preserve"> </w:t>
      </w:r>
      <w:r w:rsidRPr="00A102A5">
        <w:rPr>
          <w:rFonts w:ascii="Calibri" w:hAnsi="Calibri"/>
        </w:rPr>
        <w:t>ο</w:t>
      </w:r>
      <w:r>
        <w:rPr>
          <w:rFonts w:ascii="Calibri" w:hAnsi="Calibri"/>
        </w:rPr>
        <w:t xml:space="preserve"> Κώδικας </w:t>
      </w:r>
      <w:r w:rsidRPr="00A102A5">
        <w:rPr>
          <w:rFonts w:ascii="Calibri" w:hAnsi="Calibri"/>
        </w:rPr>
        <w:t>Ποινικής</w:t>
      </w:r>
      <w:r>
        <w:rPr>
          <w:rFonts w:ascii="Calibri" w:hAnsi="Calibri"/>
        </w:rPr>
        <w:t xml:space="preserve"> </w:t>
      </w:r>
      <w:r w:rsidRPr="00A102A5">
        <w:rPr>
          <w:rFonts w:ascii="Calibri" w:hAnsi="Calibri"/>
        </w:rPr>
        <w:t>Δικονομίας</w:t>
      </w:r>
      <w:r>
        <w:rPr>
          <w:rFonts w:ascii="Calibri" w:hAnsi="Calibri"/>
        </w:rPr>
        <w:t xml:space="preserve">. </w:t>
      </w:r>
    </w:p>
    <w:p w:rsidR="008075D9" w:rsidRDefault="008075D9" w:rsidP="009361DB">
      <w:pPr>
        <w:spacing w:line="276" w:lineRule="auto"/>
        <w:contextualSpacing/>
        <w:jc w:val="both"/>
        <w:rPr>
          <w:rFonts w:cstheme="minorHAnsi"/>
        </w:rPr>
      </w:pPr>
      <w:r>
        <w:rPr>
          <w:rFonts w:cstheme="minorHAnsi"/>
        </w:rPr>
        <w:tab/>
      </w:r>
      <w:r w:rsidRPr="002A45CD">
        <w:rPr>
          <w:rFonts w:cstheme="minorHAnsi"/>
        </w:rPr>
        <w:t>Για να αποφύγουμε τέτοιους κινδύνους και για να προστατεύσουμε αποτελεσματικά το έννομο αγαθό</w:t>
      </w:r>
      <w:r>
        <w:rPr>
          <w:rFonts w:cstheme="minorHAnsi"/>
        </w:rPr>
        <w:t>,</w:t>
      </w:r>
      <w:r w:rsidRPr="002A45CD">
        <w:rPr>
          <w:rFonts w:cstheme="minorHAnsi"/>
        </w:rPr>
        <w:t xml:space="preserve"> του οπ</w:t>
      </w:r>
      <w:r>
        <w:rPr>
          <w:rFonts w:cstheme="minorHAnsi"/>
        </w:rPr>
        <w:t>οίου επιδιώκεται η προ</w:t>
      </w:r>
      <w:r w:rsidR="00975255">
        <w:rPr>
          <w:rFonts w:cstheme="minorHAnsi"/>
        </w:rPr>
        <w:t>στασία</w:t>
      </w:r>
      <w:r w:rsidRPr="002A45CD">
        <w:rPr>
          <w:rFonts w:cstheme="minorHAnsi"/>
        </w:rPr>
        <w:t xml:space="preserve"> με την προτεινόμενη διάταξη</w:t>
      </w:r>
      <w:r>
        <w:rPr>
          <w:rFonts w:cstheme="minorHAnsi"/>
        </w:rPr>
        <w:t>,</w:t>
      </w:r>
      <w:r w:rsidRPr="002A45CD">
        <w:rPr>
          <w:rFonts w:cstheme="minorHAnsi"/>
        </w:rPr>
        <w:t xml:space="preserve"> πιστεύουμε ότι πρέπει να εφαρμοστεί η πρόταση που κάναμε προηγουμένως</w:t>
      </w:r>
      <w:r>
        <w:rPr>
          <w:rFonts w:cstheme="minorHAnsi"/>
        </w:rPr>
        <w:t xml:space="preserve">. </w:t>
      </w:r>
    </w:p>
    <w:p w:rsidR="008075D9" w:rsidRDefault="008075D9" w:rsidP="009361DB">
      <w:pPr>
        <w:spacing w:line="276" w:lineRule="auto"/>
        <w:ind w:firstLine="720"/>
        <w:contextualSpacing/>
        <w:jc w:val="both"/>
        <w:rPr>
          <w:rFonts w:cstheme="minorHAnsi"/>
        </w:rPr>
      </w:pPr>
      <w:r w:rsidRPr="002A45CD">
        <w:rPr>
          <w:rFonts w:cstheme="minorHAnsi"/>
          <w:b/>
        </w:rPr>
        <w:t>ΜΑΞΙΜΟΣ ΧΑΡΑΚΟΠΟΥΛΟΣ (Πρόεδρος της Επιτροπής):</w:t>
      </w:r>
      <w:r>
        <w:rPr>
          <w:rFonts w:cstheme="minorHAnsi"/>
        </w:rPr>
        <w:t xml:space="preserve"> </w:t>
      </w:r>
      <w:r w:rsidR="009361DB">
        <w:rPr>
          <w:rFonts w:cstheme="minorHAnsi"/>
        </w:rPr>
        <w:t>Ν</w:t>
      </w:r>
      <w:r>
        <w:rPr>
          <w:rFonts w:cstheme="minorHAnsi"/>
        </w:rPr>
        <w:t xml:space="preserve">α ζητήσω </w:t>
      </w:r>
      <w:r w:rsidR="009361DB">
        <w:rPr>
          <w:rFonts w:cstheme="minorHAnsi"/>
        </w:rPr>
        <w:t xml:space="preserve">τώρα </w:t>
      </w:r>
      <w:r>
        <w:rPr>
          <w:rFonts w:cstheme="minorHAnsi"/>
        </w:rPr>
        <w:t>τις παρατηρήσεις της Ένωσης Ε</w:t>
      </w:r>
      <w:r w:rsidRPr="002A45CD">
        <w:rPr>
          <w:rFonts w:cstheme="minorHAnsi"/>
        </w:rPr>
        <w:t>ισαγγελέων Ελλάδος</w:t>
      </w:r>
      <w:r>
        <w:rPr>
          <w:rFonts w:cstheme="minorHAnsi"/>
        </w:rPr>
        <w:t xml:space="preserve"> από την Αναπληρώτρια Γενική Γραμματέα. Κ</w:t>
      </w:r>
      <w:r w:rsidRPr="002A45CD">
        <w:rPr>
          <w:rFonts w:cstheme="minorHAnsi"/>
        </w:rPr>
        <w:t>αλησπέρα</w:t>
      </w:r>
      <w:r>
        <w:rPr>
          <w:rFonts w:cstheme="minorHAnsi"/>
        </w:rPr>
        <w:t>, έχετε το λόγο.</w:t>
      </w:r>
    </w:p>
    <w:p w:rsidR="00975255" w:rsidRDefault="008075D9" w:rsidP="009361DB">
      <w:pPr>
        <w:spacing w:line="276" w:lineRule="auto"/>
        <w:ind w:firstLine="720"/>
        <w:contextualSpacing/>
        <w:jc w:val="both"/>
        <w:rPr>
          <w:rFonts w:cstheme="minorHAnsi"/>
        </w:rPr>
      </w:pPr>
      <w:r w:rsidRPr="002A45CD">
        <w:rPr>
          <w:rFonts w:cstheme="minorHAnsi"/>
          <w:b/>
        </w:rPr>
        <w:t>ΣΟΦΙΑ ΔΙΠΛΟΪΔΟΥ (Αναπληρώτρια Γενική Γραμματέας της Ένωσης Εισαγγελέων Ελλάδος):</w:t>
      </w:r>
      <w:r>
        <w:rPr>
          <w:rFonts w:cstheme="minorHAnsi"/>
        </w:rPr>
        <w:t xml:space="preserve"> Καταρχήν</w:t>
      </w:r>
      <w:r w:rsidR="00975255">
        <w:rPr>
          <w:rFonts w:cstheme="minorHAnsi"/>
        </w:rPr>
        <w:t>,</w:t>
      </w:r>
      <w:r>
        <w:rPr>
          <w:rFonts w:cstheme="minorHAnsi"/>
        </w:rPr>
        <w:t xml:space="preserve"> ν</w:t>
      </w:r>
      <w:r w:rsidRPr="002A45CD">
        <w:rPr>
          <w:rFonts w:cstheme="minorHAnsi"/>
        </w:rPr>
        <w:t xml:space="preserve">α επισημάνω ότι χαιρετίζουμε θετικά τη νομοθετική </w:t>
      </w:r>
      <w:r>
        <w:rPr>
          <w:rFonts w:cstheme="minorHAnsi"/>
        </w:rPr>
        <w:t>αυτή πρωτοβουλία του Υπουργείου Δικαιοσύνης</w:t>
      </w:r>
      <w:r w:rsidRPr="002A45CD">
        <w:rPr>
          <w:rFonts w:cstheme="minorHAnsi"/>
        </w:rPr>
        <w:t>. Δεν μπορώ να αντιληφθώ για ποιο λόγο τίθεται θέμα ως προς το τεκμήριο αθωότητας</w:t>
      </w:r>
      <w:r>
        <w:rPr>
          <w:rFonts w:cstheme="minorHAnsi"/>
        </w:rPr>
        <w:t>,</w:t>
      </w:r>
      <w:r w:rsidRPr="002A45CD">
        <w:rPr>
          <w:rFonts w:cstheme="minorHAnsi"/>
        </w:rPr>
        <w:t xml:space="preserve"> το οποίο θεωρεί</w:t>
      </w:r>
      <w:r>
        <w:rPr>
          <w:rFonts w:cstheme="minorHAnsi"/>
        </w:rPr>
        <w:t>ται</w:t>
      </w:r>
      <w:r w:rsidRPr="002A45CD">
        <w:rPr>
          <w:rFonts w:cstheme="minorHAnsi"/>
        </w:rPr>
        <w:t xml:space="preserve"> ότι παραβιάζεται</w:t>
      </w:r>
      <w:r>
        <w:rPr>
          <w:rFonts w:cstheme="minorHAnsi"/>
        </w:rPr>
        <w:t>,</w:t>
      </w:r>
      <w:r w:rsidRPr="002A45CD">
        <w:rPr>
          <w:rFonts w:cstheme="minorHAnsi"/>
        </w:rPr>
        <w:t xml:space="preserve"> δεδομένου ότι με τη νομοθετική</w:t>
      </w:r>
      <w:r>
        <w:rPr>
          <w:rFonts w:cstheme="minorHAnsi"/>
        </w:rPr>
        <w:t xml:space="preserve"> αυτή πρωτοβουλία, από ότι</w:t>
      </w:r>
      <w:r w:rsidRPr="002A45CD">
        <w:rPr>
          <w:rFonts w:cstheme="minorHAnsi"/>
        </w:rPr>
        <w:t xml:space="preserve"> έχουμε </w:t>
      </w:r>
      <w:r>
        <w:rPr>
          <w:rFonts w:cstheme="minorHAnsi"/>
        </w:rPr>
        <w:t>αντιληφθεί,</w:t>
      </w:r>
      <w:r w:rsidRPr="002A45CD">
        <w:rPr>
          <w:rFonts w:cstheme="minorHAnsi"/>
        </w:rPr>
        <w:t xml:space="preserve"> έγινε μια προσπάθ</w:t>
      </w:r>
      <w:r>
        <w:rPr>
          <w:rFonts w:cstheme="minorHAnsi"/>
        </w:rPr>
        <w:t xml:space="preserve">εια να βρεθεί </w:t>
      </w:r>
      <w:r w:rsidRPr="002A45CD">
        <w:rPr>
          <w:rFonts w:cstheme="minorHAnsi"/>
        </w:rPr>
        <w:t>μια βάση δεδομένων</w:t>
      </w:r>
      <w:r>
        <w:rPr>
          <w:rFonts w:cstheme="minorHAnsi"/>
        </w:rPr>
        <w:t>,</w:t>
      </w:r>
      <w:r w:rsidRPr="002A45CD">
        <w:rPr>
          <w:rFonts w:cstheme="minorHAnsi"/>
        </w:rPr>
        <w:t xml:space="preserve"> με βάση την οποία θα μπορούν </w:t>
      </w:r>
      <w:r>
        <w:rPr>
          <w:rFonts w:cstheme="minorHAnsi"/>
        </w:rPr>
        <w:t>όποιοι</w:t>
      </w:r>
      <w:r w:rsidRPr="002A45CD">
        <w:rPr>
          <w:rFonts w:cstheme="minorHAnsi"/>
        </w:rPr>
        <w:t xml:space="preserve"> εργ</w:t>
      </w:r>
      <w:r>
        <w:rPr>
          <w:rFonts w:cstheme="minorHAnsi"/>
        </w:rPr>
        <w:t>αζόμενοι επιθυμούν να εργαστούν σε χώρους που</w:t>
      </w:r>
      <w:r w:rsidRPr="002A45CD">
        <w:rPr>
          <w:rFonts w:cstheme="minorHAnsi"/>
        </w:rPr>
        <w:t xml:space="preserve"> δεν θα έπρεπε να εργαστούν</w:t>
      </w:r>
      <w:r>
        <w:rPr>
          <w:rFonts w:cstheme="minorHAnsi"/>
        </w:rPr>
        <w:t xml:space="preserve">, γιατί έχουν </w:t>
      </w:r>
      <w:r w:rsidRPr="002A45CD">
        <w:rPr>
          <w:rFonts w:cstheme="minorHAnsi"/>
        </w:rPr>
        <w:t>τελέσει</w:t>
      </w:r>
      <w:r>
        <w:rPr>
          <w:rFonts w:cstheme="minorHAnsi"/>
        </w:rPr>
        <w:t xml:space="preserve"> ή</w:t>
      </w:r>
      <w:r w:rsidRPr="002A45CD">
        <w:rPr>
          <w:rFonts w:cstheme="minorHAnsi"/>
        </w:rPr>
        <w:t xml:space="preserve"> έχει ασκηθεί σε βάρος του</w:t>
      </w:r>
      <w:r>
        <w:rPr>
          <w:rFonts w:cstheme="minorHAnsi"/>
        </w:rPr>
        <w:t>ς</w:t>
      </w:r>
      <w:r w:rsidRPr="002A45CD">
        <w:rPr>
          <w:rFonts w:cstheme="minorHAnsi"/>
        </w:rPr>
        <w:t xml:space="preserve"> ποινική δίωξη για</w:t>
      </w:r>
      <w:r>
        <w:rPr>
          <w:rFonts w:cstheme="minorHAnsi"/>
        </w:rPr>
        <w:t xml:space="preserve"> αδικήματα σε βάρος ανηλίκων</w:t>
      </w:r>
      <w:r w:rsidR="00975255">
        <w:rPr>
          <w:rFonts w:cstheme="minorHAnsi"/>
        </w:rPr>
        <w:t>.</w:t>
      </w:r>
    </w:p>
    <w:p w:rsidR="008075D9" w:rsidRDefault="00975255" w:rsidP="009361DB">
      <w:pPr>
        <w:spacing w:line="276" w:lineRule="auto"/>
        <w:ind w:firstLine="720"/>
        <w:contextualSpacing/>
        <w:jc w:val="both"/>
        <w:rPr>
          <w:rFonts w:cstheme="minorHAnsi"/>
        </w:rPr>
      </w:pPr>
      <w:r>
        <w:rPr>
          <w:rFonts w:cstheme="minorHAnsi"/>
        </w:rPr>
        <w:t>Α</w:t>
      </w:r>
      <w:r w:rsidR="008075D9">
        <w:rPr>
          <w:rFonts w:cstheme="minorHAnsi"/>
        </w:rPr>
        <w:t>υτός είναι ο σκ</w:t>
      </w:r>
      <w:r w:rsidR="008075D9" w:rsidRPr="002A45CD">
        <w:rPr>
          <w:rFonts w:cstheme="minorHAnsi"/>
        </w:rPr>
        <w:t>οπός</w:t>
      </w:r>
      <w:r>
        <w:rPr>
          <w:rFonts w:cstheme="minorHAnsi"/>
        </w:rPr>
        <w:t>, να</w:t>
      </w:r>
      <w:r w:rsidR="008075D9" w:rsidRPr="002A45CD">
        <w:rPr>
          <w:rFonts w:cstheme="minorHAnsi"/>
        </w:rPr>
        <w:t xml:space="preserve"> υπάρχει μία βάση δεδομένων από την οποία θα αντλούνται πληροφορίες για το ποιοι είναι αυτοί που τέλεσαν αδικήματα σε βάρος των ανηλίκων και αντίστοιχα να μην προσλαμβάνονται</w:t>
      </w:r>
      <w:r w:rsidR="008075D9">
        <w:rPr>
          <w:rFonts w:cstheme="minorHAnsi"/>
        </w:rPr>
        <w:t>.</w:t>
      </w:r>
    </w:p>
    <w:p w:rsidR="008075D9" w:rsidRDefault="008075D9" w:rsidP="009361DB">
      <w:pPr>
        <w:spacing w:line="276" w:lineRule="auto"/>
        <w:ind w:firstLine="720"/>
        <w:contextualSpacing/>
        <w:jc w:val="both"/>
        <w:rPr>
          <w:rFonts w:cstheme="minorHAnsi"/>
        </w:rPr>
      </w:pPr>
      <w:r>
        <w:rPr>
          <w:rFonts w:cstheme="minorHAnsi"/>
        </w:rPr>
        <w:t>Τ</w:t>
      </w:r>
      <w:r w:rsidRPr="002A45CD">
        <w:rPr>
          <w:rFonts w:cstheme="minorHAnsi"/>
        </w:rPr>
        <w:t>ώρα</w:t>
      </w:r>
      <w:r>
        <w:rPr>
          <w:rFonts w:cstheme="minorHAnsi"/>
        </w:rPr>
        <w:t>,</w:t>
      </w:r>
      <w:r w:rsidRPr="002A45CD">
        <w:rPr>
          <w:rFonts w:cstheme="minorHAnsi"/>
        </w:rPr>
        <w:t xml:space="preserve"> το τεκμήριο της αθωότητας δεν παραβιάζεται κατά τη γνώμη </w:t>
      </w:r>
      <w:r>
        <w:rPr>
          <w:rFonts w:cstheme="minorHAnsi"/>
        </w:rPr>
        <w:t>μας,</w:t>
      </w:r>
      <w:r w:rsidRPr="002A45CD">
        <w:rPr>
          <w:rFonts w:cstheme="minorHAnsi"/>
        </w:rPr>
        <w:t xml:space="preserve"> γιατί αν και αναγράφεται η ποινική δίωξη σε βάρος </w:t>
      </w:r>
      <w:r>
        <w:rPr>
          <w:rFonts w:cstheme="minorHAnsi"/>
        </w:rPr>
        <w:t xml:space="preserve">αυτών </w:t>
      </w:r>
      <w:r w:rsidRPr="002A45CD">
        <w:rPr>
          <w:rFonts w:cstheme="minorHAnsi"/>
        </w:rPr>
        <w:t>των προσώπων στο ποινικό μητρώο</w:t>
      </w:r>
      <w:r>
        <w:rPr>
          <w:rFonts w:cstheme="minorHAnsi"/>
        </w:rPr>
        <w:t xml:space="preserve">, όπως προτείνεται, </w:t>
      </w:r>
      <w:r w:rsidRPr="002A45CD">
        <w:rPr>
          <w:rFonts w:cstheme="minorHAnsi"/>
        </w:rPr>
        <w:t>αυτά τα δεδομένα είναι γνωστά στις δικαστικές αρχές</w:t>
      </w:r>
      <w:r>
        <w:rPr>
          <w:rFonts w:cstheme="minorHAnsi"/>
        </w:rPr>
        <w:t>.</w:t>
      </w:r>
      <w:r w:rsidRPr="002A45CD">
        <w:rPr>
          <w:rFonts w:cstheme="minorHAnsi"/>
        </w:rPr>
        <w:t xml:space="preserve"> </w:t>
      </w:r>
      <w:r>
        <w:rPr>
          <w:rFonts w:cstheme="minorHAnsi"/>
        </w:rPr>
        <w:t>Δηλαδή</w:t>
      </w:r>
      <w:r w:rsidR="00975255">
        <w:rPr>
          <w:rFonts w:cstheme="minorHAnsi"/>
        </w:rPr>
        <w:t>,</w:t>
      </w:r>
      <w:r w:rsidRPr="002A45CD">
        <w:rPr>
          <w:rFonts w:cstheme="minorHAnsi"/>
        </w:rPr>
        <w:t xml:space="preserve"> το δικαστήριο όταν ανεβαίνει να δικάσει έχει πληροφορίες σχετικά με τις εκκρεμείς κατηγορίες ενός προσώπου</w:t>
      </w:r>
      <w:r>
        <w:rPr>
          <w:rFonts w:cstheme="minorHAnsi"/>
        </w:rPr>
        <w:t>, του προσώπου που δικάζεται. Ά</w:t>
      </w:r>
      <w:r w:rsidRPr="002A45CD">
        <w:rPr>
          <w:rFonts w:cstheme="minorHAnsi"/>
        </w:rPr>
        <w:t>ρα</w:t>
      </w:r>
      <w:r>
        <w:rPr>
          <w:rFonts w:cstheme="minorHAnsi"/>
        </w:rPr>
        <w:t>,</w:t>
      </w:r>
      <w:r w:rsidRPr="002A45CD">
        <w:rPr>
          <w:rFonts w:cstheme="minorHAnsi"/>
        </w:rPr>
        <w:t xml:space="preserve"> λοιπόν</w:t>
      </w:r>
      <w:r>
        <w:rPr>
          <w:rFonts w:cstheme="minorHAnsi"/>
        </w:rPr>
        <w:t>,</w:t>
      </w:r>
      <w:r w:rsidRPr="002A45CD">
        <w:rPr>
          <w:rFonts w:cstheme="minorHAnsi"/>
        </w:rPr>
        <w:t xml:space="preserve"> για ποια παραβίαση μιλάμε</w:t>
      </w:r>
      <w:r>
        <w:rPr>
          <w:rFonts w:cstheme="minorHAnsi"/>
        </w:rPr>
        <w:t>;</w:t>
      </w:r>
      <w:r w:rsidRPr="002A45CD">
        <w:rPr>
          <w:rFonts w:cstheme="minorHAnsi"/>
        </w:rPr>
        <w:t xml:space="preserve"> </w:t>
      </w:r>
      <w:r>
        <w:rPr>
          <w:rFonts w:cstheme="minorHAnsi"/>
        </w:rPr>
        <w:t>Θα</w:t>
      </w:r>
      <w:r w:rsidRPr="002A45CD">
        <w:rPr>
          <w:rFonts w:cstheme="minorHAnsi"/>
        </w:rPr>
        <w:t xml:space="preserve"> μπορεί να </w:t>
      </w:r>
      <w:r>
        <w:rPr>
          <w:rFonts w:cstheme="minorHAnsi"/>
        </w:rPr>
        <w:t xml:space="preserve">τις </w:t>
      </w:r>
      <w:r w:rsidRPr="002A45CD">
        <w:rPr>
          <w:rFonts w:cstheme="minorHAnsi"/>
        </w:rPr>
        <w:t xml:space="preserve">λάβει υπόψη του </w:t>
      </w:r>
      <w:r>
        <w:rPr>
          <w:rFonts w:cstheme="minorHAnsi"/>
        </w:rPr>
        <w:t xml:space="preserve">και να </w:t>
      </w:r>
      <w:r w:rsidRPr="002A45CD">
        <w:rPr>
          <w:rFonts w:cstheme="minorHAnsi"/>
        </w:rPr>
        <w:t xml:space="preserve">ασκηθεί </w:t>
      </w:r>
      <w:r>
        <w:rPr>
          <w:rFonts w:cstheme="minorHAnsi"/>
        </w:rPr>
        <w:t>σαν ποινική δίωξη δ</w:t>
      </w:r>
      <w:r w:rsidRPr="002A45CD">
        <w:rPr>
          <w:rFonts w:cstheme="minorHAnsi"/>
        </w:rPr>
        <w:t>ιαφορετικά από ότι γίνεται μέχρι σήμερα στα ποινικά ακροατήρια</w:t>
      </w:r>
      <w:r>
        <w:rPr>
          <w:rFonts w:cstheme="minorHAnsi"/>
        </w:rPr>
        <w:t>;</w:t>
      </w:r>
      <w:r w:rsidRPr="002A45CD">
        <w:rPr>
          <w:rFonts w:cstheme="minorHAnsi"/>
        </w:rPr>
        <w:t xml:space="preserve"> </w:t>
      </w:r>
      <w:r>
        <w:rPr>
          <w:rFonts w:cstheme="minorHAnsi"/>
        </w:rPr>
        <w:t>Όχι. Ό</w:t>
      </w:r>
      <w:r w:rsidRPr="002A45CD">
        <w:rPr>
          <w:rFonts w:cstheme="minorHAnsi"/>
        </w:rPr>
        <w:t>ταν δικάζει</w:t>
      </w:r>
      <w:r>
        <w:rPr>
          <w:rFonts w:cstheme="minorHAnsi"/>
        </w:rPr>
        <w:t>,</w:t>
      </w:r>
      <w:r w:rsidRPr="002A45CD">
        <w:rPr>
          <w:rFonts w:cstheme="minorHAnsi"/>
        </w:rPr>
        <w:t xml:space="preserve"> λοιπόν</w:t>
      </w:r>
      <w:r>
        <w:rPr>
          <w:rFonts w:cstheme="minorHAnsi"/>
        </w:rPr>
        <w:t>,</w:t>
      </w:r>
      <w:r w:rsidRPr="002A45CD">
        <w:rPr>
          <w:rFonts w:cstheme="minorHAnsi"/>
        </w:rPr>
        <w:t xml:space="preserve"> η έδ</w:t>
      </w:r>
      <w:r>
        <w:rPr>
          <w:rFonts w:cstheme="minorHAnsi"/>
        </w:rPr>
        <w:t>ρ</w:t>
      </w:r>
      <w:r w:rsidRPr="002A45CD">
        <w:rPr>
          <w:rFonts w:cstheme="minorHAnsi"/>
        </w:rPr>
        <w:t>α</w:t>
      </w:r>
      <w:r>
        <w:rPr>
          <w:rFonts w:cstheme="minorHAnsi"/>
        </w:rPr>
        <w:t>, να το</w:t>
      </w:r>
      <w:r w:rsidRPr="002A45CD">
        <w:rPr>
          <w:rFonts w:cstheme="minorHAnsi"/>
        </w:rPr>
        <w:t xml:space="preserve"> διευκρινίσουμε αυτό</w:t>
      </w:r>
      <w:r>
        <w:rPr>
          <w:rFonts w:cstheme="minorHAnsi"/>
        </w:rPr>
        <w:t>,</w:t>
      </w:r>
      <w:r w:rsidRPr="002A45CD">
        <w:rPr>
          <w:rFonts w:cstheme="minorHAnsi"/>
        </w:rPr>
        <w:t xml:space="preserve"> έχει πληροφορίες από την αστυνομία για το πόσες άλλες φορές έχει συλληφθεί και ποιες εκκρεμείς κ</w:t>
      </w:r>
      <w:r>
        <w:rPr>
          <w:rFonts w:cstheme="minorHAnsi"/>
        </w:rPr>
        <w:t>ατηγορίες υπάρχουν σε βάρος του. Ά</w:t>
      </w:r>
      <w:r w:rsidRPr="002A45CD">
        <w:rPr>
          <w:rFonts w:cstheme="minorHAnsi"/>
        </w:rPr>
        <w:t>λλωστε</w:t>
      </w:r>
      <w:r w:rsidR="00975255">
        <w:rPr>
          <w:rFonts w:cstheme="minorHAnsi"/>
        </w:rPr>
        <w:t>,</w:t>
      </w:r>
      <w:r w:rsidRPr="002A45CD">
        <w:rPr>
          <w:rFonts w:cstheme="minorHAnsi"/>
        </w:rPr>
        <w:t xml:space="preserve"> το π</w:t>
      </w:r>
      <w:r>
        <w:rPr>
          <w:rFonts w:cstheme="minorHAnsi"/>
        </w:rPr>
        <w:t>οινικό μητρώο δεν είναι ευχερώς</w:t>
      </w:r>
      <w:r w:rsidRPr="002A45CD">
        <w:rPr>
          <w:rFonts w:cstheme="minorHAnsi"/>
        </w:rPr>
        <w:t xml:space="preserve"> προσβάσιμο στον οποιοδήποτε</w:t>
      </w:r>
      <w:r>
        <w:rPr>
          <w:rFonts w:cstheme="minorHAnsi"/>
        </w:rPr>
        <w:t>,</w:t>
      </w:r>
      <w:r w:rsidRPr="002A45CD">
        <w:rPr>
          <w:rFonts w:cstheme="minorHAnsi"/>
        </w:rPr>
        <w:t xml:space="preserve"> αλλά σε </w:t>
      </w:r>
      <w:r>
        <w:rPr>
          <w:rFonts w:cstheme="minorHAnsi"/>
        </w:rPr>
        <w:t>περιορισμένα πρόσωπα</w:t>
      </w:r>
      <w:r w:rsidRPr="002A45CD">
        <w:rPr>
          <w:rFonts w:cstheme="minorHAnsi"/>
        </w:rPr>
        <w:t>. Συνεπώς</w:t>
      </w:r>
      <w:r>
        <w:rPr>
          <w:rFonts w:cstheme="minorHAnsi"/>
        </w:rPr>
        <w:t>,</w:t>
      </w:r>
      <w:r w:rsidRPr="002A45CD">
        <w:rPr>
          <w:rFonts w:cstheme="minorHAnsi"/>
        </w:rPr>
        <w:t xml:space="preserve"> κατά τη γνώμη </w:t>
      </w:r>
      <w:r>
        <w:rPr>
          <w:rFonts w:cstheme="minorHAnsi"/>
        </w:rPr>
        <w:t>μας,</w:t>
      </w:r>
      <w:r w:rsidRPr="002A45CD">
        <w:rPr>
          <w:rFonts w:cstheme="minorHAnsi"/>
        </w:rPr>
        <w:t xml:space="preserve"> σε σχέση με την τοποθέτηση των δικηγόρων</w:t>
      </w:r>
      <w:r>
        <w:rPr>
          <w:rFonts w:cstheme="minorHAnsi"/>
        </w:rPr>
        <w:t xml:space="preserve">, </w:t>
      </w:r>
      <w:r w:rsidRPr="002A45CD">
        <w:rPr>
          <w:rFonts w:cstheme="minorHAnsi"/>
        </w:rPr>
        <w:t xml:space="preserve">δεν παραβιάζει </w:t>
      </w:r>
      <w:r>
        <w:rPr>
          <w:rFonts w:cstheme="minorHAnsi"/>
        </w:rPr>
        <w:t>το τεκμήριο αθωότητας.</w:t>
      </w:r>
    </w:p>
    <w:p w:rsidR="00975255" w:rsidRDefault="008075D9" w:rsidP="009361DB">
      <w:pPr>
        <w:spacing w:line="276" w:lineRule="auto"/>
        <w:ind w:firstLine="720"/>
        <w:contextualSpacing/>
        <w:jc w:val="both"/>
        <w:rPr>
          <w:rFonts w:cstheme="minorHAnsi"/>
        </w:rPr>
      </w:pPr>
      <w:r w:rsidRPr="002A45CD">
        <w:rPr>
          <w:rFonts w:cstheme="minorHAnsi"/>
        </w:rPr>
        <w:t>Από κει και πέρα</w:t>
      </w:r>
      <w:r w:rsidR="00975255">
        <w:rPr>
          <w:rFonts w:cstheme="minorHAnsi"/>
        </w:rPr>
        <w:t>,</w:t>
      </w:r>
      <w:r w:rsidRPr="002A45CD">
        <w:rPr>
          <w:rFonts w:cstheme="minorHAnsi"/>
        </w:rPr>
        <w:t xml:space="preserve"> αυτό που απασχολεί και θα έπρεπε να απασχολήσει είναι το κατά πόσο η διάταξη αυτή μπορεί να προσβάλλει το δικαίωμα εργασίας</w:t>
      </w:r>
      <w:r>
        <w:rPr>
          <w:rFonts w:cstheme="minorHAnsi"/>
        </w:rPr>
        <w:t>,</w:t>
      </w:r>
      <w:r w:rsidRPr="002A45CD">
        <w:rPr>
          <w:rFonts w:cstheme="minorHAnsi"/>
        </w:rPr>
        <w:t xml:space="preserve"> γιατί στην ουσία αυτό περιορίζεται</w:t>
      </w:r>
      <w:r w:rsidR="00975255">
        <w:rPr>
          <w:rFonts w:cstheme="minorHAnsi"/>
        </w:rPr>
        <w:t>.</w:t>
      </w:r>
    </w:p>
    <w:p w:rsidR="00975255" w:rsidRDefault="00975255" w:rsidP="009361DB">
      <w:pPr>
        <w:spacing w:line="276" w:lineRule="auto"/>
        <w:ind w:firstLine="720"/>
        <w:contextualSpacing/>
        <w:jc w:val="both"/>
        <w:rPr>
          <w:rFonts w:cstheme="minorHAnsi"/>
        </w:rPr>
      </w:pPr>
      <w:r>
        <w:rPr>
          <w:rFonts w:cstheme="minorHAnsi"/>
        </w:rPr>
        <w:t>Κ</w:t>
      </w:r>
      <w:r w:rsidR="008075D9" w:rsidRPr="002A45CD">
        <w:rPr>
          <w:rFonts w:cstheme="minorHAnsi"/>
        </w:rPr>
        <w:t>αι ξεκινάω τώρα</w:t>
      </w:r>
      <w:r w:rsidR="008075D9">
        <w:rPr>
          <w:rFonts w:cstheme="minorHAnsi"/>
        </w:rPr>
        <w:t>,</w:t>
      </w:r>
      <w:r w:rsidR="008075D9" w:rsidRPr="002A45CD">
        <w:rPr>
          <w:rFonts w:cstheme="minorHAnsi"/>
        </w:rPr>
        <w:t xml:space="preserve"> λοιπόν</w:t>
      </w:r>
      <w:r w:rsidR="008075D9">
        <w:rPr>
          <w:rFonts w:cstheme="minorHAnsi"/>
        </w:rPr>
        <w:t>,</w:t>
      </w:r>
      <w:r w:rsidR="008075D9" w:rsidRPr="002A45CD">
        <w:rPr>
          <w:rFonts w:cstheme="minorHAnsi"/>
        </w:rPr>
        <w:t xml:space="preserve"> την εισήγησή μου</w:t>
      </w:r>
      <w:r>
        <w:rPr>
          <w:rFonts w:cstheme="minorHAnsi"/>
        </w:rPr>
        <w:t>,</w:t>
      </w:r>
      <w:r w:rsidR="008075D9">
        <w:rPr>
          <w:rFonts w:cstheme="minorHAnsi"/>
        </w:rPr>
        <w:t xml:space="preserve"> </w:t>
      </w:r>
      <w:r>
        <w:rPr>
          <w:rFonts w:cstheme="minorHAnsi"/>
        </w:rPr>
        <w:t>σ</w:t>
      </w:r>
      <w:r w:rsidR="008075D9">
        <w:rPr>
          <w:rFonts w:cstheme="minorHAnsi"/>
        </w:rPr>
        <w:t>το άρθρο 22 του Συντάγματος κατοχυρώνεται</w:t>
      </w:r>
      <w:r w:rsidR="008075D9" w:rsidRPr="002A45CD">
        <w:rPr>
          <w:rFonts w:cstheme="minorHAnsi"/>
        </w:rPr>
        <w:t xml:space="preserve"> το δικαίωμα εργασίας</w:t>
      </w:r>
      <w:r w:rsidR="008075D9">
        <w:rPr>
          <w:rFonts w:cstheme="minorHAnsi"/>
        </w:rPr>
        <w:t>,</w:t>
      </w:r>
      <w:r w:rsidR="008075D9" w:rsidRPr="002A45CD">
        <w:rPr>
          <w:rFonts w:cstheme="minorHAnsi"/>
        </w:rPr>
        <w:t xml:space="preserve"> το οποίο ως επαγγελματική ελευθερία περιλαμβάνει την ελεύθερη επιλογή επαγγέλματος και την ελεύθερη </w:t>
      </w:r>
      <w:r w:rsidR="008075D9">
        <w:rPr>
          <w:rFonts w:cstheme="minorHAnsi"/>
        </w:rPr>
        <w:t>κατά χρόνο</w:t>
      </w:r>
      <w:r>
        <w:rPr>
          <w:rFonts w:cstheme="minorHAnsi"/>
        </w:rPr>
        <w:t>,</w:t>
      </w:r>
      <w:r w:rsidR="008075D9">
        <w:rPr>
          <w:rFonts w:cstheme="minorHAnsi"/>
        </w:rPr>
        <w:t xml:space="preserve"> τρόπο, τόπο</w:t>
      </w:r>
      <w:r>
        <w:rPr>
          <w:rFonts w:cstheme="minorHAnsi"/>
        </w:rPr>
        <w:t>,</w:t>
      </w:r>
      <w:r w:rsidR="008075D9">
        <w:rPr>
          <w:rFonts w:cstheme="minorHAnsi"/>
        </w:rPr>
        <w:t xml:space="preserve"> άσκησή του. Ο</w:t>
      </w:r>
      <w:r w:rsidR="008075D9" w:rsidRPr="002A45CD">
        <w:rPr>
          <w:rFonts w:cstheme="minorHAnsi"/>
        </w:rPr>
        <w:t xml:space="preserve"> κοινός νομοθέτης μπορεί να επιβάλλει περιορισμούς στην επαγγελματική ελευθερία</w:t>
      </w:r>
      <w:r w:rsidR="008075D9">
        <w:rPr>
          <w:rFonts w:cstheme="minorHAnsi"/>
        </w:rPr>
        <w:t>,</w:t>
      </w:r>
      <w:r w:rsidR="008075D9" w:rsidRPr="002A45CD">
        <w:rPr>
          <w:rFonts w:cstheme="minorHAnsi"/>
        </w:rPr>
        <w:t xml:space="preserve"> είτε με τη μορφή αρνητικών προϋποθέσεων</w:t>
      </w:r>
      <w:r w:rsidR="008075D9">
        <w:rPr>
          <w:rFonts w:cstheme="minorHAnsi"/>
        </w:rPr>
        <w:t>,</w:t>
      </w:r>
      <w:r w:rsidR="008075D9" w:rsidRPr="002A45CD">
        <w:rPr>
          <w:rFonts w:cstheme="minorHAnsi"/>
        </w:rPr>
        <w:t xml:space="preserve"> κωλυμάτων</w:t>
      </w:r>
      <w:r w:rsidR="008075D9">
        <w:rPr>
          <w:rFonts w:cstheme="minorHAnsi"/>
        </w:rPr>
        <w:t>, είτε με τη μορφή θ</w:t>
      </w:r>
      <w:r w:rsidR="008075D9" w:rsidRPr="002A45CD">
        <w:rPr>
          <w:rFonts w:cstheme="minorHAnsi"/>
        </w:rPr>
        <w:t xml:space="preserve">ετικών </w:t>
      </w:r>
      <w:r w:rsidR="008075D9">
        <w:rPr>
          <w:rFonts w:cstheme="minorHAnsi"/>
        </w:rPr>
        <w:t>υποχρεώσεων</w:t>
      </w:r>
      <w:r w:rsidR="008075D9" w:rsidRPr="002A45CD">
        <w:rPr>
          <w:rFonts w:cstheme="minorHAnsi"/>
        </w:rPr>
        <w:t>. Οι περιορισμοί αυτοί</w:t>
      </w:r>
      <w:r w:rsidR="008075D9">
        <w:rPr>
          <w:rFonts w:cstheme="minorHAnsi"/>
        </w:rPr>
        <w:t>,</w:t>
      </w:r>
      <w:r w:rsidR="008075D9" w:rsidRPr="002A45CD">
        <w:rPr>
          <w:rFonts w:cstheme="minorHAnsi"/>
        </w:rPr>
        <w:t xml:space="preserve"> για</w:t>
      </w:r>
      <w:r w:rsidR="008075D9">
        <w:rPr>
          <w:rFonts w:cstheme="minorHAnsi"/>
        </w:rPr>
        <w:t xml:space="preserve"> να είναι συνταγματικά επιτρεπτοί,</w:t>
      </w:r>
      <w:r w:rsidR="008075D9" w:rsidRPr="002A45CD">
        <w:rPr>
          <w:rFonts w:cstheme="minorHAnsi"/>
        </w:rPr>
        <w:t xml:space="preserve"> πρέπει να ορίζονται κατά τρόπο αντικειμενικό</w:t>
      </w:r>
      <w:r w:rsidR="008075D9">
        <w:rPr>
          <w:rFonts w:cstheme="minorHAnsi"/>
        </w:rPr>
        <w:t>,</w:t>
      </w:r>
      <w:r w:rsidR="008075D9" w:rsidRPr="002A45CD">
        <w:rPr>
          <w:rFonts w:cstheme="minorHAnsi"/>
        </w:rPr>
        <w:t xml:space="preserve"> να δικαιολογούνται από </w:t>
      </w:r>
      <w:proofErr w:type="spellStart"/>
      <w:r w:rsidR="008075D9">
        <w:rPr>
          <w:rFonts w:cstheme="minorHAnsi"/>
        </w:rPr>
        <w:t>αποχρώντες</w:t>
      </w:r>
      <w:proofErr w:type="spellEnd"/>
      <w:r w:rsidR="008075D9" w:rsidRPr="002A45CD">
        <w:rPr>
          <w:rFonts w:cstheme="minorHAnsi"/>
        </w:rPr>
        <w:t xml:space="preserve"> λόγους δημοσίου</w:t>
      </w:r>
      <w:r w:rsidR="008075D9">
        <w:rPr>
          <w:rFonts w:cstheme="minorHAnsi"/>
        </w:rPr>
        <w:t xml:space="preserve"> ή</w:t>
      </w:r>
      <w:r w:rsidR="008075D9" w:rsidRPr="002A45CD">
        <w:rPr>
          <w:rFonts w:cstheme="minorHAnsi"/>
        </w:rPr>
        <w:t xml:space="preserve"> κοινωνικού συμφέροντος</w:t>
      </w:r>
      <w:r w:rsidR="008075D9">
        <w:rPr>
          <w:rFonts w:cstheme="minorHAnsi"/>
        </w:rPr>
        <w:t>,</w:t>
      </w:r>
      <w:r w:rsidR="008075D9" w:rsidRPr="002A45CD">
        <w:rPr>
          <w:rFonts w:cstheme="minorHAnsi"/>
        </w:rPr>
        <w:t xml:space="preserve"> όπως εν προκειμένω</w:t>
      </w:r>
      <w:r w:rsidR="008075D9">
        <w:rPr>
          <w:rFonts w:cstheme="minorHAnsi"/>
        </w:rPr>
        <w:t>,</w:t>
      </w:r>
      <w:r w:rsidR="008075D9" w:rsidRPr="002A45CD">
        <w:rPr>
          <w:rFonts w:cstheme="minorHAnsi"/>
        </w:rPr>
        <w:t xml:space="preserve"> και να είναι σύμφωνο</w:t>
      </w:r>
      <w:r w:rsidR="008075D9">
        <w:rPr>
          <w:rFonts w:cstheme="minorHAnsi"/>
        </w:rPr>
        <w:t xml:space="preserve">ι με την αρχή της αναλογικότητας. </w:t>
      </w:r>
    </w:p>
    <w:p w:rsidR="00975255" w:rsidRDefault="00975255" w:rsidP="009361DB">
      <w:pPr>
        <w:spacing w:line="276" w:lineRule="auto"/>
        <w:ind w:firstLine="720"/>
        <w:contextualSpacing/>
        <w:jc w:val="both"/>
        <w:rPr>
          <w:rFonts w:cstheme="minorHAnsi"/>
        </w:rPr>
      </w:pPr>
      <w:r>
        <w:rPr>
          <w:rFonts w:cstheme="minorHAnsi"/>
        </w:rPr>
        <w:t xml:space="preserve">Τέτοιοι </w:t>
      </w:r>
      <w:r w:rsidR="008075D9" w:rsidRPr="002A45CD">
        <w:rPr>
          <w:rFonts w:cstheme="minorHAnsi"/>
        </w:rPr>
        <w:t>περιορισμοί της επαγγελματικής ελευθερίας συνιστούν</w:t>
      </w:r>
      <w:r w:rsidR="008075D9">
        <w:rPr>
          <w:rFonts w:cstheme="minorHAnsi"/>
        </w:rPr>
        <w:t>,</w:t>
      </w:r>
      <w:r w:rsidR="008075D9" w:rsidRPr="002A45CD">
        <w:rPr>
          <w:rFonts w:cstheme="minorHAnsi"/>
        </w:rPr>
        <w:t xml:space="preserve"> μεταξύ άλλων</w:t>
      </w:r>
      <w:r w:rsidR="008075D9">
        <w:rPr>
          <w:rFonts w:cstheme="minorHAnsi"/>
        </w:rPr>
        <w:t>,</w:t>
      </w:r>
      <w:r w:rsidR="008075D9" w:rsidRPr="002A45CD">
        <w:rPr>
          <w:rFonts w:cstheme="minorHAnsi"/>
        </w:rPr>
        <w:t xml:space="preserve"> </w:t>
      </w:r>
      <w:r w:rsidR="008075D9">
        <w:rPr>
          <w:rFonts w:cstheme="minorHAnsi"/>
        </w:rPr>
        <w:t>τ</w:t>
      </w:r>
      <w:r w:rsidR="008075D9" w:rsidRPr="002A45CD">
        <w:rPr>
          <w:rFonts w:cstheme="minorHAnsi"/>
        </w:rPr>
        <w:t>η</w:t>
      </w:r>
      <w:r w:rsidR="008075D9">
        <w:rPr>
          <w:rFonts w:cstheme="minorHAnsi"/>
        </w:rPr>
        <w:t>ν</w:t>
      </w:r>
      <w:r w:rsidR="008075D9" w:rsidRPr="002A45CD">
        <w:rPr>
          <w:rFonts w:cstheme="minorHAnsi"/>
        </w:rPr>
        <w:t xml:space="preserve"> απαγόρευση άσκησης επαγγέλματος από τους καταδικασθέντες</w:t>
      </w:r>
      <w:r w:rsidR="008075D9">
        <w:rPr>
          <w:rFonts w:cstheme="minorHAnsi"/>
        </w:rPr>
        <w:t>.</w:t>
      </w:r>
    </w:p>
    <w:p w:rsidR="008075D9" w:rsidRPr="002A45CD" w:rsidRDefault="008075D9" w:rsidP="009361DB">
      <w:pPr>
        <w:spacing w:line="276" w:lineRule="auto"/>
        <w:ind w:firstLine="720"/>
        <w:contextualSpacing/>
        <w:jc w:val="both"/>
        <w:rPr>
          <w:rFonts w:cstheme="minorHAnsi"/>
        </w:rPr>
      </w:pPr>
      <w:r>
        <w:rPr>
          <w:rFonts w:cstheme="minorHAnsi"/>
        </w:rPr>
        <w:t xml:space="preserve"> Στη χώρα μας υ</w:t>
      </w:r>
      <w:r w:rsidRPr="002A45CD">
        <w:rPr>
          <w:rFonts w:cstheme="minorHAnsi"/>
        </w:rPr>
        <w:t>πάρχει μια διάκριση στο νόμο στον τομέα της εργασίας</w:t>
      </w:r>
      <w:r>
        <w:rPr>
          <w:rFonts w:cstheme="minorHAnsi"/>
        </w:rPr>
        <w:t>. Αφενός η ποινική καταδίκη μετράει</w:t>
      </w:r>
      <w:r w:rsidRPr="002A45CD">
        <w:rPr>
          <w:rFonts w:cstheme="minorHAnsi"/>
        </w:rPr>
        <w:t xml:space="preserve"> για τη μη πρόσληψη στο </w:t>
      </w:r>
      <w:r w:rsidR="00513D46">
        <w:rPr>
          <w:rFonts w:cstheme="minorHAnsi"/>
        </w:rPr>
        <w:t xml:space="preserve">δημόσιο τομέα και αφετέρου </w:t>
      </w:r>
      <w:r w:rsidRPr="002A45CD">
        <w:rPr>
          <w:rFonts w:cstheme="minorHAnsi"/>
        </w:rPr>
        <w:t xml:space="preserve">κατά την </w:t>
      </w:r>
      <w:r w:rsidRPr="002A45CD">
        <w:rPr>
          <w:rFonts w:cstheme="minorHAnsi"/>
        </w:rPr>
        <w:lastRenderedPageBreak/>
        <w:t>άσκηση οποιουδήποτε επαγγέλματος</w:t>
      </w:r>
      <w:r>
        <w:rPr>
          <w:rFonts w:cstheme="minorHAnsi"/>
        </w:rPr>
        <w:t>,</w:t>
      </w:r>
      <w:r w:rsidRPr="002A45CD">
        <w:rPr>
          <w:rFonts w:cstheme="minorHAnsi"/>
        </w:rPr>
        <w:t xml:space="preserve"> απαιτεί και προϋποθέτει έκδοση</w:t>
      </w:r>
      <w:r>
        <w:rPr>
          <w:rFonts w:cstheme="minorHAnsi"/>
        </w:rPr>
        <w:t xml:space="preserve"> διοικητικής άδειας ή αναγγελία άσκησής της</w:t>
      </w:r>
      <w:r w:rsidRPr="002A45CD">
        <w:rPr>
          <w:rFonts w:cstheme="minorHAnsi"/>
        </w:rPr>
        <w:t>. Δηλαδή προϋποθέτει κάποιο διοικητικό έλεγχο της συνδρομής των νόμιμων προϋποθέσεων για την άσκηση</w:t>
      </w:r>
      <w:r>
        <w:rPr>
          <w:rFonts w:cstheme="minorHAnsi"/>
        </w:rPr>
        <w:t xml:space="preserve"> του συγκεκριμένου επαγγέλματος.</w:t>
      </w:r>
    </w:p>
    <w:p w:rsidR="00513D46" w:rsidRDefault="008075D9" w:rsidP="009361DB">
      <w:pPr>
        <w:spacing w:line="276" w:lineRule="auto"/>
        <w:ind w:firstLine="720"/>
        <w:contextualSpacing/>
        <w:jc w:val="both"/>
        <w:rPr>
          <w:rFonts w:ascii="Calibri" w:hAnsi="Calibri"/>
        </w:rPr>
      </w:pPr>
      <w:r>
        <w:t xml:space="preserve">Θα </w:t>
      </w:r>
      <w:r>
        <w:rPr>
          <w:rFonts w:ascii="Calibri" w:hAnsi="Calibri"/>
        </w:rPr>
        <w:t xml:space="preserve"> αναπτύξω</w:t>
      </w:r>
      <w:r w:rsidRPr="00D31851">
        <w:rPr>
          <w:rFonts w:ascii="Calibri" w:hAnsi="Calibri"/>
        </w:rPr>
        <w:t xml:space="preserve"> </w:t>
      </w:r>
      <w:r>
        <w:rPr>
          <w:rFonts w:ascii="Calibri" w:hAnsi="Calibri"/>
        </w:rPr>
        <w:t xml:space="preserve">ειδικότερα, </w:t>
      </w:r>
      <w:r w:rsidRPr="00D31851">
        <w:rPr>
          <w:rFonts w:ascii="Calibri" w:hAnsi="Calibri"/>
        </w:rPr>
        <w:t xml:space="preserve"> την περισσότερο προβληματική περίπτωση της άσκησης επαγγέλματος για το οποίο προϋποθέτ</w:t>
      </w:r>
      <w:r>
        <w:rPr>
          <w:rFonts w:ascii="Calibri" w:hAnsi="Calibri"/>
        </w:rPr>
        <w:t>ει</w:t>
      </w:r>
      <w:r w:rsidRPr="00D31851">
        <w:rPr>
          <w:rFonts w:ascii="Calibri" w:hAnsi="Calibri"/>
        </w:rPr>
        <w:t xml:space="preserve"> έκδοση διοικ</w:t>
      </w:r>
      <w:r>
        <w:rPr>
          <w:rFonts w:ascii="Calibri" w:hAnsi="Calibri"/>
        </w:rPr>
        <w:t>ητικής άδειας ή αναγγελία άσκησή</w:t>
      </w:r>
      <w:r w:rsidRPr="00D31851">
        <w:rPr>
          <w:rFonts w:ascii="Calibri" w:hAnsi="Calibri"/>
        </w:rPr>
        <w:t xml:space="preserve">ς </w:t>
      </w:r>
      <w:r>
        <w:rPr>
          <w:rFonts w:ascii="Calibri" w:hAnsi="Calibri"/>
        </w:rPr>
        <w:t>της. Σε χώρες της Ευρωπαϊκής Ένωσης, π</w:t>
      </w:r>
      <w:r w:rsidRPr="00D31851">
        <w:rPr>
          <w:rFonts w:ascii="Calibri" w:hAnsi="Calibri"/>
        </w:rPr>
        <w:t xml:space="preserve">αρατηρούμε </w:t>
      </w:r>
      <w:r>
        <w:rPr>
          <w:rFonts w:ascii="Calibri" w:hAnsi="Calibri"/>
        </w:rPr>
        <w:t xml:space="preserve"> ότι </w:t>
      </w:r>
      <w:r w:rsidRPr="00D31851">
        <w:rPr>
          <w:rFonts w:ascii="Calibri" w:hAnsi="Calibri"/>
        </w:rPr>
        <w:t>και ορισμένα ελεύθερα επαγγέλματα αποτελούν αντικείμενο ρυθμιστικών κανόνων</w:t>
      </w:r>
      <w:r>
        <w:rPr>
          <w:rFonts w:ascii="Calibri" w:hAnsi="Calibri"/>
        </w:rPr>
        <w:t>,</w:t>
      </w:r>
      <w:r w:rsidRPr="00D31851">
        <w:rPr>
          <w:rFonts w:ascii="Calibri" w:hAnsi="Calibri"/>
        </w:rPr>
        <w:t xml:space="preserve"> είτε από το ίδιο το κράτος</w:t>
      </w:r>
      <w:r>
        <w:rPr>
          <w:rFonts w:ascii="Calibri" w:hAnsi="Calibri"/>
        </w:rPr>
        <w:t>,</w:t>
      </w:r>
      <w:r w:rsidRPr="00D31851">
        <w:rPr>
          <w:rFonts w:ascii="Calibri" w:hAnsi="Calibri"/>
        </w:rPr>
        <w:t xml:space="preserve"> είτε από επαγγελματικές ενώσεις</w:t>
      </w:r>
      <w:r>
        <w:rPr>
          <w:rFonts w:ascii="Calibri" w:hAnsi="Calibri"/>
        </w:rPr>
        <w:t>,</w:t>
      </w:r>
      <w:r w:rsidRPr="00D31851">
        <w:rPr>
          <w:rFonts w:ascii="Calibri" w:hAnsi="Calibri"/>
        </w:rPr>
        <w:t xml:space="preserve"> με αποτέλεσμα να είναι κλειστά σε </w:t>
      </w:r>
      <w:r>
        <w:rPr>
          <w:rFonts w:ascii="Calibri" w:hAnsi="Calibri"/>
        </w:rPr>
        <w:t>άτομα με προηγούμενες καταδίκες</w:t>
      </w:r>
      <w:r w:rsidRPr="00D31851">
        <w:rPr>
          <w:rFonts w:ascii="Calibri" w:hAnsi="Calibri"/>
        </w:rPr>
        <w:t xml:space="preserve">. </w:t>
      </w:r>
    </w:p>
    <w:p w:rsidR="00513D46" w:rsidRDefault="008075D9" w:rsidP="009361DB">
      <w:pPr>
        <w:spacing w:line="276" w:lineRule="auto"/>
        <w:ind w:firstLine="720"/>
        <w:contextualSpacing/>
        <w:jc w:val="both"/>
        <w:rPr>
          <w:rFonts w:ascii="Calibri" w:hAnsi="Calibri"/>
        </w:rPr>
      </w:pPr>
      <w:r w:rsidRPr="00D31851">
        <w:rPr>
          <w:rFonts w:ascii="Calibri" w:hAnsi="Calibri"/>
        </w:rPr>
        <w:t xml:space="preserve">Στην Ελλάδα η </w:t>
      </w:r>
      <w:r>
        <w:rPr>
          <w:rFonts w:ascii="Calibri" w:hAnsi="Calibri"/>
        </w:rPr>
        <w:t>ποινική καταδίκη του ενδιαφερόμε</w:t>
      </w:r>
      <w:r w:rsidRPr="00D31851">
        <w:rPr>
          <w:rFonts w:ascii="Calibri" w:hAnsi="Calibri"/>
        </w:rPr>
        <w:t>νου για εργασία μπορεί να συνιστά εκ του ν</w:t>
      </w:r>
      <w:r>
        <w:rPr>
          <w:rFonts w:ascii="Calibri" w:hAnsi="Calibri"/>
        </w:rPr>
        <w:t>όμου κώλυμα για την πρόσβαση σε</w:t>
      </w:r>
      <w:r w:rsidRPr="00D31851">
        <w:rPr>
          <w:rFonts w:ascii="Calibri" w:hAnsi="Calibri"/>
        </w:rPr>
        <w:t xml:space="preserve"> συγκε</w:t>
      </w:r>
      <w:r>
        <w:rPr>
          <w:rFonts w:ascii="Calibri" w:hAnsi="Calibri"/>
        </w:rPr>
        <w:t>κριμένο επάγγελμα ή λόγω έκπτωσή</w:t>
      </w:r>
      <w:r w:rsidRPr="00D31851">
        <w:rPr>
          <w:rFonts w:ascii="Calibri" w:hAnsi="Calibri"/>
        </w:rPr>
        <w:t>ς του από αυτό</w:t>
      </w:r>
      <w:r>
        <w:rPr>
          <w:rFonts w:ascii="Calibri" w:hAnsi="Calibri"/>
        </w:rPr>
        <w:t>,</w:t>
      </w:r>
      <w:r w:rsidRPr="00D31851">
        <w:rPr>
          <w:rFonts w:ascii="Calibri" w:hAnsi="Calibri"/>
        </w:rPr>
        <w:t xml:space="preserve"> πράγμα το οποίο διαπιστώνεται </w:t>
      </w:r>
      <w:r>
        <w:rPr>
          <w:rFonts w:ascii="Calibri" w:hAnsi="Calibri"/>
        </w:rPr>
        <w:t xml:space="preserve">από την Αρμόδια Διοικητική Αρχή </w:t>
      </w:r>
      <w:r w:rsidR="00513D46">
        <w:rPr>
          <w:rFonts w:ascii="Calibri" w:hAnsi="Calibri"/>
        </w:rPr>
        <w:t xml:space="preserve">ή </w:t>
      </w:r>
      <w:r>
        <w:rPr>
          <w:rFonts w:ascii="Calibri" w:hAnsi="Calibri"/>
        </w:rPr>
        <w:t>υπηρεσία</w:t>
      </w:r>
      <w:r w:rsidRPr="00D31851">
        <w:rPr>
          <w:rFonts w:ascii="Calibri" w:hAnsi="Calibri"/>
        </w:rPr>
        <w:t>. Ο νομοθέτης εκτιμά ότι σε ορισμένες περιπτώσεις η ποινική προσωπικότητα του ενδιαφερομένου για εργασία</w:t>
      </w:r>
      <w:r>
        <w:rPr>
          <w:rFonts w:ascii="Calibri" w:hAnsi="Calibri"/>
        </w:rPr>
        <w:t>,</w:t>
      </w:r>
      <w:r w:rsidRPr="00D31851">
        <w:rPr>
          <w:rFonts w:ascii="Calibri" w:hAnsi="Calibri"/>
        </w:rPr>
        <w:t xml:space="preserve"> δεν συνάδει με τη φύση του επαγγέλματο</w:t>
      </w:r>
      <w:r>
        <w:rPr>
          <w:rFonts w:ascii="Calibri" w:hAnsi="Calibri"/>
        </w:rPr>
        <w:t>ς που αυτός επιθυμεί να ασκήσει</w:t>
      </w:r>
      <w:r w:rsidRPr="00D31851">
        <w:rPr>
          <w:rFonts w:ascii="Calibri" w:hAnsi="Calibri"/>
        </w:rPr>
        <w:t xml:space="preserve">. </w:t>
      </w:r>
    </w:p>
    <w:p w:rsidR="00513D46" w:rsidRDefault="008075D9" w:rsidP="009361DB">
      <w:pPr>
        <w:spacing w:line="276" w:lineRule="auto"/>
        <w:ind w:firstLine="720"/>
        <w:contextualSpacing/>
        <w:jc w:val="both"/>
        <w:rPr>
          <w:rFonts w:ascii="Calibri" w:hAnsi="Calibri"/>
        </w:rPr>
      </w:pPr>
      <w:r w:rsidRPr="00D31851">
        <w:rPr>
          <w:rFonts w:ascii="Calibri" w:hAnsi="Calibri"/>
        </w:rPr>
        <w:t>Με αυτόν τον τρόπο</w:t>
      </w:r>
      <w:r w:rsidR="00513D46">
        <w:rPr>
          <w:rFonts w:ascii="Calibri" w:hAnsi="Calibri"/>
        </w:rPr>
        <w:t>,</w:t>
      </w:r>
      <w:r w:rsidRPr="00D31851">
        <w:rPr>
          <w:rFonts w:ascii="Calibri" w:hAnsi="Calibri"/>
        </w:rPr>
        <w:t xml:space="preserve"> ο νομοθέτης επιβάλλει περιορισμούς στην εργασία του που αποβλέπουν στην προστασία του κοινωνικού συνόλου</w:t>
      </w:r>
      <w:r w:rsidR="00513D46">
        <w:rPr>
          <w:rFonts w:ascii="Calibri" w:hAnsi="Calibri"/>
        </w:rPr>
        <w:t>,</w:t>
      </w:r>
      <w:r w:rsidRPr="00D31851">
        <w:rPr>
          <w:rFonts w:ascii="Calibri" w:hAnsi="Calibri"/>
        </w:rPr>
        <w:t xml:space="preserve"> αλλά και στην εξασφάλιση της ποιότητ</w:t>
      </w:r>
      <w:r>
        <w:rPr>
          <w:rFonts w:ascii="Calibri" w:hAnsi="Calibri"/>
        </w:rPr>
        <w:t>ας των επαγγελματικών υπηρεσιών</w:t>
      </w:r>
      <w:r w:rsidRPr="00D31851">
        <w:rPr>
          <w:rFonts w:ascii="Calibri" w:hAnsi="Calibri"/>
        </w:rPr>
        <w:t xml:space="preserve">. </w:t>
      </w:r>
    </w:p>
    <w:p w:rsidR="00513D46" w:rsidRDefault="008075D9" w:rsidP="009361DB">
      <w:pPr>
        <w:spacing w:line="276" w:lineRule="auto"/>
        <w:ind w:firstLine="720"/>
        <w:contextualSpacing/>
        <w:jc w:val="both"/>
        <w:rPr>
          <w:rFonts w:ascii="Calibri" w:hAnsi="Calibri"/>
        </w:rPr>
      </w:pPr>
      <w:r>
        <w:rPr>
          <w:rFonts w:ascii="Calibri" w:hAnsi="Calibri"/>
        </w:rPr>
        <w:t>Τ</w:t>
      </w:r>
      <w:r w:rsidRPr="00D31851">
        <w:rPr>
          <w:rFonts w:ascii="Calibri" w:hAnsi="Calibri"/>
        </w:rPr>
        <w:t xml:space="preserve">ο πρόβλημα που εντοπίζουμε </w:t>
      </w:r>
      <w:r>
        <w:rPr>
          <w:rFonts w:ascii="Calibri" w:hAnsi="Calibri"/>
        </w:rPr>
        <w:t xml:space="preserve">για κάθε ένα </w:t>
      </w:r>
      <w:r w:rsidRPr="00D31851">
        <w:rPr>
          <w:rFonts w:ascii="Calibri" w:hAnsi="Calibri"/>
        </w:rPr>
        <w:t xml:space="preserve"> από τα επίμαχα επαγγέλματα</w:t>
      </w:r>
      <w:r>
        <w:rPr>
          <w:rFonts w:ascii="Calibri" w:hAnsi="Calibri"/>
        </w:rPr>
        <w:t>,</w:t>
      </w:r>
      <w:r w:rsidRPr="00D31851">
        <w:rPr>
          <w:rFonts w:ascii="Calibri" w:hAnsi="Calibri"/>
        </w:rPr>
        <w:t xml:space="preserve"> υφίσταται ξεχωριστό νομοθέτημα το οποίο καθορίζει ποιες είναι οι α</w:t>
      </w:r>
      <w:r w:rsidR="00513D46">
        <w:rPr>
          <w:rFonts w:ascii="Calibri" w:hAnsi="Calibri"/>
        </w:rPr>
        <w:t xml:space="preserve">ρνητικές </w:t>
      </w:r>
      <w:r>
        <w:rPr>
          <w:rFonts w:ascii="Calibri" w:hAnsi="Calibri"/>
        </w:rPr>
        <w:t>προϋποθέσεις για την άσκησή του</w:t>
      </w:r>
      <w:r w:rsidRPr="00D31851">
        <w:rPr>
          <w:rFonts w:ascii="Calibri" w:hAnsi="Calibri"/>
        </w:rPr>
        <w:t>.</w:t>
      </w:r>
    </w:p>
    <w:p w:rsidR="00513D46" w:rsidRDefault="008075D9" w:rsidP="009361DB">
      <w:pPr>
        <w:spacing w:line="276" w:lineRule="auto"/>
        <w:ind w:firstLine="720"/>
        <w:contextualSpacing/>
        <w:jc w:val="both"/>
        <w:rPr>
          <w:rFonts w:ascii="Calibri" w:hAnsi="Calibri"/>
        </w:rPr>
      </w:pPr>
      <w:r w:rsidRPr="00D31851">
        <w:rPr>
          <w:rFonts w:ascii="Calibri" w:hAnsi="Calibri"/>
        </w:rPr>
        <w:t xml:space="preserve"> Δεν υπάρχει</w:t>
      </w:r>
      <w:r>
        <w:rPr>
          <w:rFonts w:ascii="Calibri" w:hAnsi="Calibri"/>
        </w:rPr>
        <w:t xml:space="preserve"> ενιαία </w:t>
      </w:r>
      <w:r w:rsidRPr="00D31851">
        <w:rPr>
          <w:rFonts w:ascii="Calibri" w:hAnsi="Calibri"/>
        </w:rPr>
        <w:t xml:space="preserve"> νομοθεσία</w:t>
      </w:r>
      <w:r w:rsidR="00513D46">
        <w:rPr>
          <w:rFonts w:ascii="Calibri" w:hAnsi="Calibri"/>
        </w:rPr>
        <w:t xml:space="preserve"> </w:t>
      </w:r>
      <w:r w:rsidRPr="00D31851">
        <w:rPr>
          <w:rFonts w:ascii="Calibri" w:hAnsi="Calibri"/>
        </w:rPr>
        <w:t xml:space="preserve"> ή διοικητική κωδικοποίηση</w:t>
      </w:r>
      <w:r w:rsidR="00513D46">
        <w:rPr>
          <w:rFonts w:ascii="Calibri" w:hAnsi="Calibri"/>
        </w:rPr>
        <w:t>,</w:t>
      </w:r>
      <w:r w:rsidRPr="00D31851">
        <w:rPr>
          <w:rFonts w:ascii="Calibri" w:hAnsi="Calibri"/>
        </w:rPr>
        <w:t xml:space="preserve"> η οποία να συγκεντρώνει τα επαγγέλματα για τα οποία το ποινικό μητρώο του ενδιαφερόμενου προς εργασία θα πρ</w:t>
      </w:r>
      <w:r>
        <w:rPr>
          <w:rFonts w:ascii="Calibri" w:hAnsi="Calibri"/>
        </w:rPr>
        <w:t xml:space="preserve">έπει να παρουσιάζει εγγραφές . </w:t>
      </w:r>
    </w:p>
    <w:p w:rsidR="008075D9" w:rsidRDefault="008075D9" w:rsidP="009361DB">
      <w:pPr>
        <w:spacing w:line="276" w:lineRule="auto"/>
        <w:ind w:firstLine="720"/>
        <w:contextualSpacing/>
        <w:jc w:val="both"/>
        <w:rPr>
          <w:rFonts w:ascii="Calibri" w:hAnsi="Calibri"/>
        </w:rPr>
      </w:pPr>
      <w:r>
        <w:rPr>
          <w:rFonts w:ascii="Calibri" w:hAnsi="Calibri"/>
        </w:rPr>
        <w:t>Έ</w:t>
      </w:r>
      <w:r w:rsidRPr="00D31851">
        <w:rPr>
          <w:rFonts w:ascii="Calibri" w:hAnsi="Calibri"/>
        </w:rPr>
        <w:t>τσι</w:t>
      </w:r>
      <w:r w:rsidR="00513D46">
        <w:rPr>
          <w:rFonts w:ascii="Calibri" w:hAnsi="Calibri"/>
        </w:rPr>
        <w:t>,</w:t>
      </w:r>
      <w:r w:rsidRPr="00D31851">
        <w:rPr>
          <w:rFonts w:ascii="Calibri" w:hAnsi="Calibri"/>
        </w:rPr>
        <w:t xml:space="preserve"> λοιπόν</w:t>
      </w:r>
      <w:r w:rsidR="00513D46">
        <w:rPr>
          <w:rFonts w:ascii="Calibri" w:hAnsi="Calibri"/>
        </w:rPr>
        <w:t>,</w:t>
      </w:r>
      <w:r w:rsidRPr="00D31851">
        <w:rPr>
          <w:rFonts w:ascii="Calibri" w:hAnsi="Calibri"/>
        </w:rPr>
        <w:t xml:space="preserve"> με δεδομένο ότι υπάρχει </w:t>
      </w:r>
      <w:r>
        <w:rPr>
          <w:rFonts w:ascii="Calibri" w:hAnsi="Calibri"/>
        </w:rPr>
        <w:t xml:space="preserve">πλειάδα </w:t>
      </w:r>
      <w:r w:rsidRPr="00D31851">
        <w:rPr>
          <w:rFonts w:ascii="Calibri" w:hAnsi="Calibri"/>
        </w:rPr>
        <w:t xml:space="preserve"> νομοθετημάτων που καθιερώνουν εκ του νόμου διάκριση λόγω ποινικής </w:t>
      </w:r>
      <w:r>
        <w:rPr>
          <w:rFonts w:ascii="Calibri" w:hAnsi="Calibri"/>
        </w:rPr>
        <w:t>κατα</w:t>
      </w:r>
      <w:r w:rsidRPr="00D31851">
        <w:rPr>
          <w:rFonts w:ascii="Calibri" w:hAnsi="Calibri"/>
        </w:rPr>
        <w:t>δίκης</w:t>
      </w:r>
      <w:r>
        <w:rPr>
          <w:rFonts w:ascii="Calibri" w:hAnsi="Calibri"/>
        </w:rPr>
        <w:t>,</w:t>
      </w:r>
      <w:r w:rsidRPr="00D31851">
        <w:rPr>
          <w:rFonts w:ascii="Calibri" w:hAnsi="Calibri"/>
        </w:rPr>
        <w:t xml:space="preserve"> θα πρέπει να προσδιοριστούν ενδεικτικά τουλάχιστον μια λίστα επαγγελμάτων στα οποία θα </w:t>
      </w:r>
      <w:r>
        <w:rPr>
          <w:rFonts w:ascii="Calibri" w:hAnsi="Calibri"/>
        </w:rPr>
        <w:t xml:space="preserve">προϋποτίθεται ο </w:t>
      </w:r>
      <w:r w:rsidRPr="00D31851">
        <w:rPr>
          <w:rFonts w:ascii="Calibri" w:hAnsi="Calibri"/>
        </w:rPr>
        <w:t>διοικητικός έλεγχος του ποινικού</w:t>
      </w:r>
      <w:r>
        <w:rPr>
          <w:rFonts w:ascii="Calibri" w:hAnsi="Calibri"/>
        </w:rPr>
        <w:t xml:space="preserve"> παρελθόντος του ενδιαφερόμενου</w:t>
      </w:r>
      <w:r w:rsidRPr="00D31851">
        <w:rPr>
          <w:rFonts w:ascii="Calibri" w:hAnsi="Calibri"/>
        </w:rPr>
        <w:t xml:space="preserve">. </w:t>
      </w:r>
    </w:p>
    <w:p w:rsidR="00513D46" w:rsidRDefault="008075D9" w:rsidP="009361DB">
      <w:pPr>
        <w:spacing w:line="276" w:lineRule="auto"/>
        <w:ind w:firstLine="720"/>
        <w:contextualSpacing/>
        <w:jc w:val="both"/>
        <w:rPr>
          <w:rFonts w:ascii="Calibri" w:hAnsi="Calibri"/>
        </w:rPr>
      </w:pPr>
      <w:r w:rsidRPr="00D31851">
        <w:rPr>
          <w:rFonts w:ascii="Calibri" w:hAnsi="Calibri"/>
        </w:rPr>
        <w:t>Τώρα</w:t>
      </w:r>
      <w:r>
        <w:rPr>
          <w:rFonts w:ascii="Calibri" w:hAnsi="Calibri"/>
        </w:rPr>
        <w:t>,</w:t>
      </w:r>
      <w:r w:rsidRPr="00D31851">
        <w:rPr>
          <w:rFonts w:ascii="Calibri" w:hAnsi="Calibri"/>
        </w:rPr>
        <w:t xml:space="preserve"> το νομικό πλαί</w:t>
      </w:r>
      <w:r>
        <w:rPr>
          <w:rFonts w:ascii="Calibri" w:hAnsi="Calibri"/>
        </w:rPr>
        <w:t>σιο που διέπει τα επαγγέλματα τα οποία είναι κλειστά</w:t>
      </w:r>
      <w:r w:rsidRPr="00D31851">
        <w:rPr>
          <w:rFonts w:ascii="Calibri" w:hAnsi="Calibri"/>
        </w:rPr>
        <w:t xml:space="preserve"> σε άτομα με προηγούμενες </w:t>
      </w:r>
      <w:r w:rsidR="00513D46">
        <w:rPr>
          <w:rFonts w:ascii="Calibri" w:hAnsi="Calibri"/>
        </w:rPr>
        <w:t>καταδίκες</w:t>
      </w:r>
      <w:r>
        <w:rPr>
          <w:rFonts w:ascii="Calibri" w:hAnsi="Calibri"/>
        </w:rPr>
        <w:t xml:space="preserve"> ή </w:t>
      </w:r>
      <w:r w:rsidRPr="00D31851">
        <w:rPr>
          <w:rFonts w:ascii="Calibri" w:hAnsi="Calibri"/>
        </w:rPr>
        <w:t>στους υπόδικους είναι δαιδαλώδες</w:t>
      </w:r>
      <w:r>
        <w:rPr>
          <w:rFonts w:ascii="Calibri" w:hAnsi="Calibri"/>
        </w:rPr>
        <w:t>,</w:t>
      </w:r>
      <w:r w:rsidRPr="00D31851">
        <w:rPr>
          <w:rFonts w:ascii="Calibri" w:hAnsi="Calibri"/>
        </w:rPr>
        <w:t xml:space="preserve"> αποτελούμενο από διάσπαρτες νομοθετικές διατάξεις κάθε μία από τις οποίες εκδόθηκε σε διαφορετικό χρόνο και</w:t>
      </w:r>
      <w:r>
        <w:rPr>
          <w:rFonts w:ascii="Calibri" w:hAnsi="Calibri"/>
        </w:rPr>
        <w:t xml:space="preserve"> κάτω από διαφορετικές συνθήκες</w:t>
      </w:r>
      <w:r w:rsidRPr="00D31851">
        <w:rPr>
          <w:rFonts w:ascii="Calibri" w:hAnsi="Calibri"/>
        </w:rPr>
        <w:t xml:space="preserve">. </w:t>
      </w:r>
    </w:p>
    <w:p w:rsidR="00513D46" w:rsidRDefault="008075D9" w:rsidP="009361DB">
      <w:pPr>
        <w:spacing w:line="276" w:lineRule="auto"/>
        <w:ind w:firstLine="720"/>
        <w:contextualSpacing/>
        <w:jc w:val="both"/>
        <w:rPr>
          <w:rFonts w:ascii="Calibri" w:hAnsi="Calibri"/>
        </w:rPr>
      </w:pPr>
      <w:r w:rsidRPr="00D31851">
        <w:rPr>
          <w:rFonts w:ascii="Calibri" w:hAnsi="Calibri"/>
        </w:rPr>
        <w:t>Ως εκ τούτου</w:t>
      </w:r>
      <w:r w:rsidR="00513D46">
        <w:rPr>
          <w:rFonts w:ascii="Calibri" w:hAnsi="Calibri"/>
        </w:rPr>
        <w:t>,</w:t>
      </w:r>
      <w:r w:rsidRPr="00D31851">
        <w:rPr>
          <w:rFonts w:ascii="Calibri" w:hAnsi="Calibri"/>
        </w:rPr>
        <w:t xml:space="preserve"> η σχετική νομοθεσ</w:t>
      </w:r>
      <w:r>
        <w:rPr>
          <w:rFonts w:ascii="Calibri" w:hAnsi="Calibri"/>
        </w:rPr>
        <w:t>ία παρουσιάζει αρκετές ασυνέπειε</w:t>
      </w:r>
      <w:r w:rsidRPr="00D31851">
        <w:rPr>
          <w:rFonts w:ascii="Calibri" w:hAnsi="Calibri"/>
        </w:rPr>
        <w:t>ς και αντιφάσεις και θα αναφέρ</w:t>
      </w:r>
      <w:r>
        <w:rPr>
          <w:rFonts w:ascii="Calibri" w:hAnsi="Calibri"/>
        </w:rPr>
        <w:t>ω και συγκεκριμένα παραδείγματα</w:t>
      </w:r>
      <w:r w:rsidRPr="00D31851">
        <w:rPr>
          <w:rFonts w:ascii="Calibri" w:hAnsi="Calibri"/>
        </w:rPr>
        <w:t>. Κατ’ αρχήν</w:t>
      </w:r>
      <w:r>
        <w:rPr>
          <w:rFonts w:ascii="Calibri" w:hAnsi="Calibri"/>
        </w:rPr>
        <w:t>,</w:t>
      </w:r>
      <w:r w:rsidRPr="00D31851">
        <w:rPr>
          <w:rFonts w:ascii="Calibri" w:hAnsi="Calibri"/>
        </w:rPr>
        <w:t xml:space="preserve"> είμαστε θετικοί στο γεγονός ότι η διά</w:t>
      </w:r>
      <w:r>
        <w:rPr>
          <w:rFonts w:ascii="Calibri" w:hAnsi="Calibri"/>
        </w:rPr>
        <w:t xml:space="preserve">ταξη </w:t>
      </w:r>
      <w:r w:rsidRPr="00D31851">
        <w:rPr>
          <w:rFonts w:ascii="Calibri" w:hAnsi="Calibri"/>
        </w:rPr>
        <w:t xml:space="preserve"> αυτή θα πρέπει να αντιμετωπιστεί θετικά και να ψηφιστεί </w:t>
      </w:r>
      <w:r>
        <w:rPr>
          <w:rFonts w:ascii="Calibri" w:hAnsi="Calibri"/>
        </w:rPr>
        <w:t>θετικά από την Β</w:t>
      </w:r>
      <w:r w:rsidRPr="00D31851">
        <w:rPr>
          <w:rFonts w:ascii="Calibri" w:hAnsi="Calibri"/>
        </w:rPr>
        <w:t>ουλή</w:t>
      </w:r>
      <w:r>
        <w:rPr>
          <w:rFonts w:ascii="Calibri" w:hAnsi="Calibri"/>
        </w:rPr>
        <w:t>,</w:t>
      </w:r>
      <w:r w:rsidRPr="00D31851">
        <w:rPr>
          <w:rFonts w:ascii="Calibri" w:hAnsi="Calibri"/>
        </w:rPr>
        <w:t xml:space="preserve"> αλλά εντοπίζουμε το πρόβλημα στο γεγονός ότι κατά πόσο αυτή η διάταξη μετά </w:t>
      </w:r>
      <w:r w:rsidR="00513D46">
        <w:rPr>
          <w:rFonts w:ascii="Calibri" w:hAnsi="Calibri"/>
        </w:rPr>
        <w:t xml:space="preserve">όταν </w:t>
      </w:r>
      <w:r>
        <w:rPr>
          <w:rFonts w:ascii="Calibri" w:hAnsi="Calibri"/>
        </w:rPr>
        <w:t xml:space="preserve"> </w:t>
      </w:r>
      <w:r w:rsidRPr="00D31851">
        <w:rPr>
          <w:rFonts w:ascii="Calibri" w:hAnsi="Calibri"/>
        </w:rPr>
        <w:t xml:space="preserve"> θα πάει να εφαρμοστε</w:t>
      </w:r>
      <w:r>
        <w:rPr>
          <w:rFonts w:ascii="Calibri" w:hAnsi="Calibri"/>
        </w:rPr>
        <w:t>ί στην πράξη θα έχει αποτέλεσμα</w:t>
      </w:r>
      <w:r w:rsidRPr="00D31851">
        <w:rPr>
          <w:rFonts w:ascii="Calibri" w:hAnsi="Calibri"/>
        </w:rPr>
        <w:t xml:space="preserve">. </w:t>
      </w:r>
    </w:p>
    <w:p w:rsidR="00513D46" w:rsidRDefault="008075D9" w:rsidP="009361DB">
      <w:pPr>
        <w:spacing w:line="276" w:lineRule="auto"/>
        <w:ind w:firstLine="720"/>
        <w:contextualSpacing/>
        <w:jc w:val="both"/>
        <w:rPr>
          <w:rFonts w:ascii="Calibri" w:hAnsi="Calibri"/>
        </w:rPr>
      </w:pPr>
      <w:r w:rsidRPr="00D31851">
        <w:rPr>
          <w:rFonts w:ascii="Calibri" w:hAnsi="Calibri"/>
        </w:rPr>
        <w:t>Δηλαδή</w:t>
      </w:r>
      <w:r>
        <w:rPr>
          <w:rFonts w:ascii="Calibri" w:hAnsi="Calibri"/>
        </w:rPr>
        <w:t>,</w:t>
      </w:r>
      <w:r w:rsidRPr="00D31851">
        <w:rPr>
          <w:rFonts w:ascii="Calibri" w:hAnsi="Calibri"/>
        </w:rPr>
        <w:t xml:space="preserve"> σκοπός είναι να μην προσλαμβάνονται άτομα ως εργαζόμενοι</w:t>
      </w:r>
      <w:r w:rsidR="00513D46">
        <w:rPr>
          <w:rFonts w:ascii="Calibri" w:hAnsi="Calibri"/>
        </w:rPr>
        <w:t>, άτομα</w:t>
      </w:r>
      <w:r w:rsidRPr="00D31851">
        <w:rPr>
          <w:rFonts w:ascii="Calibri" w:hAnsi="Calibri"/>
        </w:rPr>
        <w:t xml:space="preserve"> τα οποία</w:t>
      </w:r>
      <w:r w:rsidRPr="001F18F4">
        <w:t xml:space="preserve"> </w:t>
      </w:r>
      <w:r w:rsidRPr="001F18F4">
        <w:rPr>
          <w:rFonts w:ascii="Calibri" w:hAnsi="Calibri"/>
        </w:rPr>
        <w:t>είναι υπόδικοι</w:t>
      </w:r>
      <w:r w:rsidRPr="00D31851">
        <w:rPr>
          <w:rFonts w:ascii="Calibri" w:hAnsi="Calibri"/>
        </w:rPr>
        <w:t xml:space="preserve"> </w:t>
      </w:r>
      <w:r>
        <w:rPr>
          <w:rFonts w:ascii="Calibri" w:hAnsi="Calibri"/>
        </w:rPr>
        <w:t xml:space="preserve"> και </w:t>
      </w:r>
      <w:r w:rsidRPr="00D31851">
        <w:rPr>
          <w:rFonts w:ascii="Calibri" w:hAnsi="Calibri"/>
        </w:rPr>
        <w:t>έχει ασκηθεί σε βάρος</w:t>
      </w:r>
      <w:r>
        <w:rPr>
          <w:rFonts w:ascii="Calibri" w:hAnsi="Calibri"/>
        </w:rPr>
        <w:t xml:space="preserve"> τους</w:t>
      </w:r>
      <w:r w:rsidRPr="00D31851">
        <w:rPr>
          <w:rFonts w:ascii="Calibri" w:hAnsi="Calibri"/>
        </w:rPr>
        <w:t xml:space="preserve"> ποινική δίωξη</w:t>
      </w:r>
      <w:r>
        <w:rPr>
          <w:rFonts w:ascii="Calibri" w:hAnsi="Calibri"/>
        </w:rPr>
        <w:t>. Κ</w:t>
      </w:r>
      <w:r w:rsidRPr="00D31851">
        <w:rPr>
          <w:rFonts w:ascii="Calibri" w:hAnsi="Calibri"/>
        </w:rPr>
        <w:t xml:space="preserve">αι εντοπίζουμε το πρόβλημα στο γεγονός ότι αυτή η διάταξη που </w:t>
      </w:r>
      <w:r>
        <w:rPr>
          <w:rFonts w:ascii="Calibri" w:hAnsi="Calibri"/>
        </w:rPr>
        <w:t>είναι υπό ψήφιση, π</w:t>
      </w:r>
      <w:r w:rsidRPr="00D31851">
        <w:rPr>
          <w:rFonts w:ascii="Calibri" w:hAnsi="Calibri"/>
        </w:rPr>
        <w:t>ως εν συνεχεία θα εφαρμοστεί αφού υπάρχουν διάσπαρτες νομοθετικές διατάξεις</w:t>
      </w:r>
      <w:r>
        <w:rPr>
          <w:rFonts w:ascii="Calibri" w:hAnsi="Calibri"/>
        </w:rPr>
        <w:t>,</w:t>
      </w:r>
      <w:r w:rsidRPr="00D31851">
        <w:rPr>
          <w:rFonts w:ascii="Calibri" w:hAnsi="Calibri"/>
        </w:rPr>
        <w:t xml:space="preserve"> που αποκλείουν την εργασία σε περίπτωση που υπάρχει υπο</w:t>
      </w:r>
      <w:r>
        <w:rPr>
          <w:rFonts w:ascii="Calibri" w:hAnsi="Calibri"/>
        </w:rPr>
        <w:t>δικία</w:t>
      </w:r>
      <w:r w:rsidRPr="00D31851">
        <w:rPr>
          <w:rFonts w:ascii="Calibri" w:hAnsi="Calibri"/>
        </w:rPr>
        <w:t>.</w:t>
      </w:r>
    </w:p>
    <w:p w:rsidR="008075D9" w:rsidRDefault="008075D9" w:rsidP="009361DB">
      <w:pPr>
        <w:spacing w:line="276" w:lineRule="auto"/>
        <w:ind w:firstLine="720"/>
        <w:contextualSpacing/>
        <w:jc w:val="both"/>
        <w:rPr>
          <w:rFonts w:ascii="Calibri" w:hAnsi="Calibri"/>
        </w:rPr>
      </w:pPr>
      <w:r w:rsidRPr="00D31851">
        <w:rPr>
          <w:rFonts w:ascii="Calibri" w:hAnsi="Calibri"/>
        </w:rPr>
        <w:t xml:space="preserve"> Θα πρέπει να υπάρχει κάποιος συντονισμός</w:t>
      </w:r>
      <w:r w:rsidR="00513D46">
        <w:rPr>
          <w:rFonts w:ascii="Calibri" w:hAnsi="Calibri"/>
        </w:rPr>
        <w:t>,</w:t>
      </w:r>
      <w:r w:rsidRPr="00D31851">
        <w:rPr>
          <w:rFonts w:ascii="Calibri" w:hAnsi="Calibri"/>
        </w:rPr>
        <w:t xml:space="preserve"> κάποια κεντρική καθοδήγηση στις επιμέρους </w:t>
      </w:r>
      <w:r>
        <w:rPr>
          <w:rFonts w:ascii="Calibri" w:hAnsi="Calibri"/>
        </w:rPr>
        <w:t xml:space="preserve"> αυτές </w:t>
      </w:r>
      <w:r w:rsidRPr="00D31851">
        <w:rPr>
          <w:rFonts w:ascii="Calibri" w:hAnsi="Calibri"/>
        </w:rPr>
        <w:t xml:space="preserve"> υπηρεσίες ώστε να επιτευχθεί η εφαρμογή της</w:t>
      </w:r>
      <w:r w:rsidRPr="001F18F4">
        <w:t xml:space="preserve"> </w:t>
      </w:r>
      <w:r w:rsidRPr="001F18F4">
        <w:rPr>
          <w:rFonts w:ascii="Calibri" w:hAnsi="Calibri"/>
        </w:rPr>
        <w:t>υπό ψήφιση</w:t>
      </w:r>
      <w:r w:rsidRPr="00D31851">
        <w:rPr>
          <w:rFonts w:ascii="Calibri" w:hAnsi="Calibri"/>
        </w:rPr>
        <w:t xml:space="preserve"> διάταξης</w:t>
      </w:r>
      <w:r>
        <w:rPr>
          <w:rFonts w:ascii="Calibri" w:hAnsi="Calibri"/>
        </w:rPr>
        <w:t xml:space="preserve">. </w:t>
      </w:r>
      <w:r w:rsidRPr="00D31851">
        <w:rPr>
          <w:rFonts w:ascii="Calibri" w:hAnsi="Calibri"/>
        </w:rPr>
        <w:t>Και αναφέρω</w:t>
      </w:r>
      <w:r>
        <w:rPr>
          <w:rFonts w:ascii="Calibri" w:hAnsi="Calibri"/>
        </w:rPr>
        <w:t>,</w:t>
      </w:r>
      <w:r w:rsidRPr="00D31851">
        <w:rPr>
          <w:rFonts w:ascii="Calibri" w:hAnsi="Calibri"/>
        </w:rPr>
        <w:t xml:space="preserve"> κλείνοντας</w:t>
      </w:r>
      <w:r w:rsidR="00513D46">
        <w:rPr>
          <w:rFonts w:ascii="Calibri" w:hAnsi="Calibri"/>
        </w:rPr>
        <w:t>,</w:t>
      </w:r>
      <w:r w:rsidRPr="00D31851">
        <w:rPr>
          <w:rFonts w:ascii="Calibri" w:hAnsi="Calibri"/>
        </w:rPr>
        <w:t xml:space="preserve"> ένα χαρακτηριστικό παράδειγμα</w:t>
      </w:r>
      <w:r>
        <w:rPr>
          <w:rFonts w:ascii="Calibri" w:hAnsi="Calibri"/>
        </w:rPr>
        <w:t>. Ε</w:t>
      </w:r>
      <w:r w:rsidRPr="00D31851">
        <w:rPr>
          <w:rFonts w:ascii="Calibri" w:hAnsi="Calibri"/>
        </w:rPr>
        <w:t xml:space="preserve">ντοπίζονται περιπτώσεις επαγγελμάτων για τα οποία </w:t>
      </w:r>
      <w:r>
        <w:rPr>
          <w:rFonts w:ascii="Calibri" w:hAnsi="Calibri"/>
        </w:rPr>
        <w:t xml:space="preserve">η </w:t>
      </w:r>
      <w:r w:rsidRPr="00D31851">
        <w:rPr>
          <w:rFonts w:ascii="Calibri" w:hAnsi="Calibri"/>
        </w:rPr>
        <w:t>νομοθετική παρέμβαση για τον αποκλεισμό καταδικα</w:t>
      </w:r>
      <w:r>
        <w:rPr>
          <w:rFonts w:ascii="Calibri" w:hAnsi="Calibri"/>
        </w:rPr>
        <w:t>σθέντων προσώπων</w:t>
      </w:r>
      <w:r w:rsidR="00513D46">
        <w:rPr>
          <w:rFonts w:ascii="Calibri" w:hAnsi="Calibri"/>
        </w:rPr>
        <w:t>,</w:t>
      </w:r>
      <w:r>
        <w:rPr>
          <w:rFonts w:ascii="Calibri" w:hAnsi="Calibri"/>
        </w:rPr>
        <w:t xml:space="preserve"> είναι ανεπαρκής. </w:t>
      </w:r>
    </w:p>
    <w:p w:rsidR="00513D46" w:rsidRDefault="008075D9" w:rsidP="009361DB">
      <w:pPr>
        <w:spacing w:line="276" w:lineRule="auto"/>
        <w:ind w:firstLine="720"/>
        <w:contextualSpacing/>
        <w:jc w:val="both"/>
        <w:rPr>
          <w:rFonts w:ascii="Calibri" w:hAnsi="Calibri"/>
        </w:rPr>
      </w:pPr>
      <w:r>
        <w:rPr>
          <w:rFonts w:ascii="Calibri" w:hAnsi="Calibri"/>
        </w:rPr>
        <w:lastRenderedPageBreak/>
        <w:t>Ό</w:t>
      </w:r>
      <w:r w:rsidRPr="00D31851">
        <w:rPr>
          <w:rFonts w:ascii="Calibri" w:hAnsi="Calibri"/>
        </w:rPr>
        <w:t>σον αφορά επαγγέλματα</w:t>
      </w:r>
      <w:r w:rsidR="00513D46">
        <w:rPr>
          <w:rFonts w:ascii="Calibri" w:hAnsi="Calibri"/>
        </w:rPr>
        <w:t>,</w:t>
      </w:r>
      <w:r>
        <w:rPr>
          <w:rFonts w:ascii="Calibri" w:hAnsi="Calibri"/>
        </w:rPr>
        <w:t xml:space="preserve"> εργαζόμεν</w:t>
      </w:r>
      <w:r w:rsidR="00513D46">
        <w:rPr>
          <w:rFonts w:ascii="Calibri" w:hAnsi="Calibri"/>
        </w:rPr>
        <w:t>ων</w:t>
      </w:r>
      <w:r w:rsidRPr="00D31851">
        <w:rPr>
          <w:rFonts w:ascii="Calibri" w:hAnsi="Calibri"/>
        </w:rPr>
        <w:t xml:space="preserve"> ειδικότερα</w:t>
      </w:r>
      <w:r w:rsidR="00513D46">
        <w:rPr>
          <w:rFonts w:ascii="Calibri" w:hAnsi="Calibri"/>
        </w:rPr>
        <w:t>,</w:t>
      </w:r>
      <w:r w:rsidRPr="00D31851">
        <w:rPr>
          <w:rFonts w:ascii="Calibri" w:hAnsi="Calibri"/>
        </w:rPr>
        <w:t xml:space="preserve"> που έρχονται σε επαφή με παιδιά ελέγχεται το αντίγραφο δικαστικής </w:t>
      </w:r>
      <w:r w:rsidR="00513D46">
        <w:rPr>
          <w:rFonts w:ascii="Calibri" w:hAnsi="Calibri"/>
        </w:rPr>
        <w:t>κρίσης</w:t>
      </w:r>
      <w:r w:rsidRPr="00D31851">
        <w:rPr>
          <w:rFonts w:ascii="Calibri" w:hAnsi="Calibri"/>
        </w:rPr>
        <w:t xml:space="preserve"> για το διορισμό εκ</w:t>
      </w:r>
      <w:r>
        <w:rPr>
          <w:rFonts w:ascii="Calibri" w:hAnsi="Calibri"/>
        </w:rPr>
        <w:t>παιδευτικών σε ιδιωτικό σχολείο</w:t>
      </w:r>
      <w:r w:rsidRPr="00D31851">
        <w:rPr>
          <w:rFonts w:ascii="Calibri" w:hAnsi="Calibri"/>
        </w:rPr>
        <w:t>. Δηλαδή</w:t>
      </w:r>
      <w:r>
        <w:rPr>
          <w:rFonts w:ascii="Calibri" w:hAnsi="Calibri"/>
        </w:rPr>
        <w:t>,</w:t>
      </w:r>
      <w:r w:rsidRPr="00D31851">
        <w:rPr>
          <w:rFonts w:ascii="Calibri" w:hAnsi="Calibri"/>
        </w:rPr>
        <w:t xml:space="preserve"> ο ιδιώτης</w:t>
      </w:r>
      <w:r w:rsidR="00513D46">
        <w:rPr>
          <w:rFonts w:ascii="Calibri" w:hAnsi="Calibri"/>
        </w:rPr>
        <w:t xml:space="preserve"> -</w:t>
      </w:r>
      <w:r w:rsidRPr="00D31851">
        <w:rPr>
          <w:rFonts w:ascii="Calibri" w:hAnsi="Calibri"/>
        </w:rPr>
        <w:t xml:space="preserve"> ιδιοκτήτης ενός σχολείου μέσης εκπαίδευσης</w:t>
      </w:r>
      <w:r w:rsidR="00513D46">
        <w:rPr>
          <w:rFonts w:ascii="Calibri" w:hAnsi="Calibri"/>
        </w:rPr>
        <w:t>-</w:t>
      </w:r>
      <w:r w:rsidRPr="00D31851">
        <w:rPr>
          <w:rFonts w:ascii="Calibri" w:hAnsi="Calibri"/>
        </w:rPr>
        <w:t xml:space="preserve"> ζητά για να προσλάβει έναν εκπαιδευτικό</w:t>
      </w:r>
      <w:r w:rsidR="00513D46">
        <w:rPr>
          <w:rFonts w:ascii="Calibri" w:hAnsi="Calibri"/>
        </w:rPr>
        <w:t xml:space="preserve"> με</w:t>
      </w:r>
      <w:r w:rsidRPr="00D31851">
        <w:rPr>
          <w:rFonts w:ascii="Calibri" w:hAnsi="Calibri"/>
        </w:rPr>
        <w:t xml:space="preserve"> αντίγραφο ποινικού</w:t>
      </w:r>
      <w:r>
        <w:rPr>
          <w:rFonts w:ascii="Calibri" w:hAnsi="Calibri"/>
        </w:rPr>
        <w:t xml:space="preserve"> του </w:t>
      </w:r>
      <w:r w:rsidRPr="00D31851">
        <w:rPr>
          <w:rFonts w:ascii="Calibri" w:hAnsi="Calibri"/>
        </w:rPr>
        <w:t xml:space="preserve"> μητρώου</w:t>
      </w:r>
      <w:r>
        <w:rPr>
          <w:rFonts w:ascii="Calibri" w:hAnsi="Calibri"/>
        </w:rPr>
        <w:t>. Ό</w:t>
      </w:r>
      <w:r w:rsidRPr="00D31851">
        <w:rPr>
          <w:rFonts w:ascii="Calibri" w:hAnsi="Calibri"/>
        </w:rPr>
        <w:t xml:space="preserve">μως αρκεί αντίγραφο γενικής χρήσης </w:t>
      </w:r>
      <w:r>
        <w:rPr>
          <w:rFonts w:ascii="Calibri" w:hAnsi="Calibri"/>
        </w:rPr>
        <w:t xml:space="preserve">για διδάσκοντες σε </w:t>
      </w:r>
      <w:r w:rsidRPr="00D31851">
        <w:rPr>
          <w:rFonts w:ascii="Calibri" w:hAnsi="Calibri"/>
        </w:rPr>
        <w:t>φροντιστήριο</w:t>
      </w:r>
      <w:r>
        <w:rPr>
          <w:rFonts w:ascii="Calibri" w:hAnsi="Calibri"/>
        </w:rPr>
        <w:t>,</w:t>
      </w:r>
      <w:r w:rsidRPr="00D31851">
        <w:rPr>
          <w:rFonts w:ascii="Calibri" w:hAnsi="Calibri"/>
        </w:rPr>
        <w:t xml:space="preserve"> σε κέντρο ξένων γλωσσών</w:t>
      </w:r>
      <w:r>
        <w:rPr>
          <w:rFonts w:ascii="Calibri" w:hAnsi="Calibri"/>
        </w:rPr>
        <w:t>,</w:t>
      </w:r>
      <w:r w:rsidRPr="00D31851">
        <w:rPr>
          <w:rFonts w:ascii="Calibri" w:hAnsi="Calibri"/>
        </w:rPr>
        <w:t xml:space="preserve"> ή για νηπιαγωγούς σε ιδιωτικό βρεφονηπιακό σταθμό</w:t>
      </w:r>
      <w:r>
        <w:rPr>
          <w:rFonts w:ascii="Calibri" w:hAnsi="Calibri"/>
        </w:rPr>
        <w:t xml:space="preserve">. </w:t>
      </w:r>
    </w:p>
    <w:p w:rsidR="008075D9" w:rsidRPr="006F22AC" w:rsidRDefault="008075D9" w:rsidP="009361DB">
      <w:pPr>
        <w:spacing w:line="276" w:lineRule="auto"/>
        <w:ind w:firstLine="720"/>
        <w:contextualSpacing/>
        <w:jc w:val="both"/>
        <w:rPr>
          <w:rFonts w:ascii="Calibri" w:hAnsi="Calibri"/>
        </w:rPr>
      </w:pPr>
      <w:r>
        <w:rPr>
          <w:rFonts w:ascii="Calibri" w:hAnsi="Calibri"/>
        </w:rPr>
        <w:t>Ά</w:t>
      </w:r>
      <w:r w:rsidRPr="00D31851">
        <w:rPr>
          <w:rFonts w:ascii="Calibri" w:hAnsi="Calibri"/>
        </w:rPr>
        <w:t>ρα</w:t>
      </w:r>
      <w:r>
        <w:rPr>
          <w:rFonts w:ascii="Calibri" w:hAnsi="Calibri"/>
        </w:rPr>
        <w:t>,</w:t>
      </w:r>
      <w:r w:rsidRPr="00D31851">
        <w:rPr>
          <w:rFonts w:ascii="Calibri" w:hAnsi="Calibri"/>
        </w:rPr>
        <w:t xml:space="preserve"> καταλαβαίνετε ότι η πολιτεία αφού αναγραφεί στο ποινικό μητρώο θα πρέπει με ενιαίο τρόπο εν συνεχεία να υπάρχει κάποια ρύθμιση</w:t>
      </w:r>
      <w:r>
        <w:rPr>
          <w:rFonts w:ascii="Calibri" w:hAnsi="Calibri"/>
        </w:rPr>
        <w:t>,</w:t>
      </w:r>
      <w:r w:rsidRPr="00D31851">
        <w:rPr>
          <w:rFonts w:ascii="Calibri" w:hAnsi="Calibri"/>
        </w:rPr>
        <w:t xml:space="preserve"> ώστε να υπάρχει σύνδεση </w:t>
      </w:r>
      <w:r>
        <w:rPr>
          <w:rFonts w:ascii="Calibri" w:hAnsi="Calibri"/>
        </w:rPr>
        <w:t>της διάταξης με τα επιμέρους νομοθε</w:t>
      </w:r>
      <w:r w:rsidRPr="00D31851">
        <w:rPr>
          <w:rFonts w:ascii="Calibri" w:hAnsi="Calibri"/>
        </w:rPr>
        <w:t>τήματα</w:t>
      </w:r>
      <w:r>
        <w:rPr>
          <w:rFonts w:ascii="Calibri" w:hAnsi="Calibri"/>
        </w:rPr>
        <w:t>,</w:t>
      </w:r>
      <w:r w:rsidRPr="00D31851">
        <w:rPr>
          <w:rFonts w:ascii="Calibri" w:hAnsi="Calibri"/>
        </w:rPr>
        <w:t xml:space="preserve"> </w:t>
      </w:r>
      <w:r>
        <w:rPr>
          <w:rFonts w:ascii="Calibri" w:hAnsi="Calibri"/>
        </w:rPr>
        <w:t>είτε είναι προεδρικά διατάγματα</w:t>
      </w:r>
      <w:r w:rsidR="00513D46">
        <w:rPr>
          <w:rFonts w:ascii="Calibri" w:hAnsi="Calibri"/>
        </w:rPr>
        <w:t>,</w:t>
      </w:r>
      <w:r w:rsidRPr="00D31851">
        <w:rPr>
          <w:rFonts w:ascii="Calibri" w:hAnsi="Calibri"/>
        </w:rPr>
        <w:t xml:space="preserve"> </w:t>
      </w:r>
      <w:r>
        <w:rPr>
          <w:rFonts w:ascii="Calibri" w:hAnsi="Calibri"/>
        </w:rPr>
        <w:t xml:space="preserve"> είτε Υπουργικές Α</w:t>
      </w:r>
      <w:r w:rsidRPr="00D31851">
        <w:rPr>
          <w:rFonts w:ascii="Calibri" w:hAnsi="Calibri"/>
        </w:rPr>
        <w:t>ποφάσεις</w:t>
      </w:r>
      <w:r>
        <w:rPr>
          <w:rFonts w:ascii="Calibri" w:hAnsi="Calibri"/>
        </w:rPr>
        <w:t>,</w:t>
      </w:r>
      <w:r w:rsidRPr="00D31851">
        <w:rPr>
          <w:rFonts w:ascii="Calibri" w:hAnsi="Calibri"/>
        </w:rPr>
        <w:t xml:space="preserve"> που ρυθμίζουν ειδικότερα τη λήψη αντίγραφο ποινικού μητρώου ώστε αυτό να αποτελεί ένα ενδεικτικό στοιχείο</w:t>
      </w:r>
      <w:r>
        <w:rPr>
          <w:rFonts w:ascii="Calibri" w:hAnsi="Calibri"/>
        </w:rPr>
        <w:t>,</w:t>
      </w:r>
      <w:r w:rsidRPr="00D31851">
        <w:rPr>
          <w:rFonts w:ascii="Calibri" w:hAnsi="Calibri"/>
        </w:rPr>
        <w:t xml:space="preserve"> μια απαραίτητη προϋπόθεση για τη μη πρόσληψη</w:t>
      </w:r>
      <w:r>
        <w:rPr>
          <w:rFonts w:ascii="Calibri" w:hAnsi="Calibri"/>
        </w:rPr>
        <w:t>.</w:t>
      </w:r>
      <w:r w:rsidRPr="00D31851">
        <w:rPr>
          <w:rFonts w:ascii="Calibri" w:hAnsi="Calibri"/>
        </w:rPr>
        <w:t xml:space="preserve"> </w:t>
      </w:r>
      <w:r w:rsidR="00513D46">
        <w:rPr>
          <w:rFonts w:cstheme="minorHAnsi"/>
          <w:color w:val="212529"/>
        </w:rPr>
        <w:t xml:space="preserve">Εκεί </w:t>
      </w:r>
      <w:r w:rsidR="00513D46">
        <w:t>εντοπίζουμε το πρόβλημα, στο πώς αυτή η διάταξη εν συνεχεία θα μπορέσει να εφαρμοστεί επιτυχώς στην πράξη.</w:t>
      </w:r>
    </w:p>
    <w:p w:rsidR="008075D9" w:rsidRDefault="008075D9" w:rsidP="009361DB">
      <w:pPr>
        <w:spacing w:line="276" w:lineRule="auto"/>
        <w:ind w:firstLine="720"/>
        <w:contextualSpacing/>
        <w:jc w:val="both"/>
      </w:pPr>
      <w:r w:rsidRPr="00415967">
        <w:rPr>
          <w:b/>
        </w:rPr>
        <w:t>ΜΑΞΙΜΟΣ ΧΑΡΑΚΟΠΟΥΛΟΣ (Πρόεδρος της Επιτροπής)</w:t>
      </w:r>
      <w:r>
        <w:t>: Τον λόγο έχει η κυρία Κουφονικολάκου.</w:t>
      </w:r>
    </w:p>
    <w:p w:rsidR="00D67EF4" w:rsidRDefault="008075D9" w:rsidP="009361DB">
      <w:pPr>
        <w:spacing w:line="276" w:lineRule="auto"/>
        <w:ind w:firstLine="720"/>
        <w:contextualSpacing/>
        <w:jc w:val="both"/>
      </w:pPr>
      <w:r w:rsidRPr="002E25D3">
        <w:rPr>
          <w:b/>
        </w:rPr>
        <w:t>ΘΕΩΝΗ ΚΟΥΦΟΝΙΚΟΛΑΚΟΥ (Βοηθ</w:t>
      </w:r>
      <w:r>
        <w:rPr>
          <w:b/>
        </w:rPr>
        <w:t>ός</w:t>
      </w:r>
      <w:r w:rsidRPr="002E25D3">
        <w:rPr>
          <w:b/>
        </w:rPr>
        <w:t xml:space="preserve"> Συν</w:t>
      </w:r>
      <w:r>
        <w:rPr>
          <w:b/>
        </w:rPr>
        <w:t>ήγορος</w:t>
      </w:r>
      <w:r w:rsidRPr="002E25D3">
        <w:rPr>
          <w:b/>
        </w:rPr>
        <w:t xml:space="preserve"> του Πολίτη για τα Δικαιώματα του Παιδιού)</w:t>
      </w:r>
      <w:r>
        <w:t>: Καλησπέρα σε όλους. Είμαστε κι εμείς εδώ για να σχολιάσουμε την διάταξη του άρθρου 14 του σχεδίου νόμου, αναφορικά με την τροποποίηση της παραγράφου 3, του άρθρου 569 του Κώδικα Ποινικής Δικονομίας και ειδικότερα την εγγραφή στοιχείων στα δελτία Ποινικού Μητρώου. Δηλαδή, την προσθήκη της περίπτωσης δ΄</w:t>
      </w:r>
      <w:r w:rsidR="00D67EF4" w:rsidRPr="00D67EF4">
        <w:t>,</w:t>
      </w:r>
      <w:r>
        <w:t xml:space="preserve"> σύμφωνα με την οποία στα δελτία αυτά εγγράφεται κάθε ποινική δίωξη που ασκείται για σειρά εγκλημάτων που στρέφονται κατά ανηλίκων. </w:t>
      </w:r>
    </w:p>
    <w:p w:rsidR="00D67EF4" w:rsidRDefault="008075D9" w:rsidP="009361DB">
      <w:pPr>
        <w:spacing w:line="276" w:lineRule="auto"/>
        <w:ind w:firstLine="720"/>
        <w:contextualSpacing/>
        <w:jc w:val="both"/>
      </w:pPr>
      <w:r>
        <w:t>Με τη διάταξη αυτή, λοιπόν, διατηρούνται πλέον πληροφορίες για την ποινική δίωξη</w:t>
      </w:r>
      <w:r w:rsidR="00D67EF4" w:rsidRPr="00D67EF4">
        <w:t>,</w:t>
      </w:r>
      <w:r>
        <w:t xml:space="preserve"> σε σχέση με αυτά τα συγκεκριμένα εγκλήματα. </w:t>
      </w:r>
    </w:p>
    <w:p w:rsidR="008075D9" w:rsidRDefault="008075D9" w:rsidP="009361DB">
      <w:pPr>
        <w:spacing w:line="276" w:lineRule="auto"/>
        <w:ind w:firstLine="720"/>
        <w:contextualSpacing/>
        <w:jc w:val="both"/>
      </w:pPr>
      <w:r>
        <w:t xml:space="preserve">Η πρόβλεψη αυτή εναρμονίζεται και με τις αλλαγές που εισάγονται με το Εθνικό Σχέδιο Δράσης για την προστασία των παιδιών από σεξουαλική κακοποίηση και εκμετάλλευση που τέθηκε πρόσφατα σε δημόσια διαβούλευση και προβλέπει μεταξύ άλλων την τήρηση ειδικού ποινικού μητρώου για τα αδικήματα σεξουαλικής βίας κατά ανηλίκων. </w:t>
      </w:r>
    </w:p>
    <w:p w:rsidR="00D67EF4" w:rsidRDefault="008075D9" w:rsidP="009361DB">
      <w:pPr>
        <w:spacing w:line="276" w:lineRule="auto"/>
        <w:ind w:firstLine="720"/>
        <w:contextualSpacing/>
        <w:jc w:val="both"/>
      </w:pPr>
      <w:r>
        <w:t xml:space="preserve">Η ρύθμιση αυτή από πλευράς μας κρίνεται ως θετική, παρά την αυστηρότητά της, μόνο στον βαθμό - και έρχομαι λίγο να συμφωνήσω με τον κύριο </w:t>
      </w:r>
      <w:proofErr w:type="spellStart"/>
      <w:r>
        <w:t>Βεργώνη</w:t>
      </w:r>
      <w:proofErr w:type="spellEnd"/>
      <w:r>
        <w:t xml:space="preserve"> - που η προσκόμιση αυτών των δελτίων θα αφορά εξειδικευμένα ζητήματα ελέγχου στο πεδίο της παιδικής προστασίας και θα εξηγήσω τι εννοώ με παραδείγματα συγκεκριμένα, δεδομένου ότι η προστασία των δικαιωμάτων των παιδιών, όπως έχουμε επανειλημμένα επισημάνει, απαιτεί αυξημένη εγρήγορση εκ μέρους φορέων και υπηρεσιών ιδίως ως προς αδικήματα που σχετίζονται με άσκηση ενδοοικογενειακής βίας, βιασμού ανηλίκου, προσβολή γενετήσιας αξιοπρέπειας και κατάχρηση ανηλίκων. </w:t>
      </w:r>
    </w:p>
    <w:p w:rsidR="008075D9" w:rsidRDefault="008075D9" w:rsidP="009361DB">
      <w:pPr>
        <w:spacing w:line="276" w:lineRule="auto"/>
        <w:ind w:firstLine="720"/>
        <w:contextualSpacing/>
        <w:jc w:val="both"/>
      </w:pPr>
      <w:r>
        <w:t xml:space="preserve">Δυστυχώς, δεν είναι λίγες οι περιπτώσεις που έχουμε διαπιστώσει διαχρονικά μάλιστα ότι υπάρχουν δομικές δυσκολίες και συστημικού χαρακτήρα κενά στον έλεγχο δημόσιων και ιδιωτικών φορέων στο ευαίσθητο αυτό σκέλος της παιδικής προστασίας. Έχουμε πικρή εμπειρία εργαζομένων και εθελοντών που έχουν βεβαρημένο ιστορικό τέτοιας φύσης και δυστυχώς δεν το μαθαίνουμε εγκαίρως. </w:t>
      </w:r>
    </w:p>
    <w:p w:rsidR="008075D9" w:rsidRDefault="008075D9" w:rsidP="009361DB">
      <w:pPr>
        <w:spacing w:line="276" w:lineRule="auto"/>
        <w:ind w:firstLine="720"/>
        <w:contextualSpacing/>
        <w:jc w:val="both"/>
      </w:pPr>
      <w:r>
        <w:t>Η διάταξη έρχεται να συμπληρώσει ήδη υφιστάμενες διατάξεις με αντίστοιχο περιεχόμενο. Εξηγώ τι εννοώ. Με το ίδιο πνεύμα στο άρθρο 8, παράγραφος 2 γ΄, του νόμου 4538/18 προβλέπεται ότι η τοποθέτησ</w:t>
      </w:r>
      <w:r w:rsidR="00D67EF4">
        <w:t>η</w:t>
      </w:r>
      <w:r>
        <w:t xml:space="preserve"> ανήλικου σε αναδόχους γονείς επιτρέπεται εφόσον δεν εκκρεμεί σε βάρος τους ποινική δίωξη για τα αδικήματα που επισύρουν έκπτωση από τη γονική μέριμνα σύμφωνα με το άρθρο 1537 του Α.Κ., για εμπορία ανθρώπων και βέβαια για τα αδικήματα του 19</w:t>
      </w:r>
      <w:r w:rsidRPr="002E25D3">
        <w:rPr>
          <w:vertAlign w:val="superscript"/>
        </w:rPr>
        <w:t>ου</w:t>
      </w:r>
      <w:r>
        <w:t xml:space="preserve"> κεφαλαίου του Ποινικού Κώδικα που στρέφονται σε βάρος ανηλίκων. </w:t>
      </w:r>
    </w:p>
    <w:p w:rsidR="008075D9" w:rsidRDefault="008075D9" w:rsidP="009361DB">
      <w:pPr>
        <w:spacing w:line="276" w:lineRule="auto"/>
        <w:ind w:firstLine="720"/>
        <w:contextualSpacing/>
        <w:jc w:val="both"/>
      </w:pPr>
      <w:r>
        <w:t xml:space="preserve">Αντίστοιχα, στο άρθρο 7 του νόμου 4837/2021, στο οποίο περιγράφονται, ορίζονται τα κωλύματα απασχόλησης προσωπικού σε φορείς παιδικής προστασίας αρμοδιότητας του Υπουργείου Εργασίας, δηλαδή σε κέντρα δημιουργικής απασχόλησης, παιδικούς σταθμούς, νομικά πρόσωπα ιδιωτικού δικαίου, ιδρύματα και δημοσίου επίσης, κατασκηνώσεις </w:t>
      </w:r>
      <w:r w:rsidR="00D67EF4">
        <w:t>κ.λπ.</w:t>
      </w:r>
      <w:r>
        <w:t xml:space="preserve">, προβλέπεται ότι απαγορεύεται η πρόσληψη ή η έναρξη απασχόληση σε φορείς παιδικής προστασίας δημοσίου και ιδιωτικού δικαίου, προσώπου που έχει καταδικαστεί αμετάκλητα για εγκλήματα που προβλέπονται στο 19ο κεφάλαιο του ειδικού μέρους του Ποινικού Κώδικα και εγκλήματα σχετικά με το νόμο 3500/2006 για την αντιμετώπιση της ενδοοικογενειακής βίας. Και βέβαια η απαγόρευση αυτού του εδαφίου εκτείνεται και στις </w:t>
      </w:r>
      <w:r>
        <w:lastRenderedPageBreak/>
        <w:t>περιπτώσεις που κατά τον χρόνο πρόσληψης ή έναρξης απασχόλησης εκκρεμεί ποινική δίωξη. Οπότε</w:t>
      </w:r>
      <w:r w:rsidR="00D67EF4">
        <w:t>,</w:t>
      </w:r>
      <w:r>
        <w:t xml:space="preserve"> είναι σαφές ότι υπάρχουν ήδη τέτοιες σχετικές συναφείς διατάξεις. </w:t>
      </w:r>
    </w:p>
    <w:p w:rsidR="008075D9" w:rsidRPr="00492951" w:rsidRDefault="008075D9" w:rsidP="009361DB">
      <w:pPr>
        <w:spacing w:line="276" w:lineRule="auto"/>
        <w:ind w:firstLine="720"/>
        <w:contextualSpacing/>
        <w:jc w:val="both"/>
        <w:rPr>
          <w:rFonts w:cstheme="minorHAnsi"/>
        </w:rPr>
      </w:pPr>
      <w:r>
        <w:t xml:space="preserve">Η ρύθμιση επομένως, έτσι όπως το βλέπουμε εμείς, υπό προϋποθέσεις, καλύπτει το κενό το οποίο υπήρχε σε αυτές τις περιπτώσεις δεδομένου ότι τα δελτία μέχρι σήμερα του Ποινικού Μητρώου με βάση την τρέχουσα εκδοχή του 569 του Κώδικα Ποινικής Δικονομίας </w:t>
      </w:r>
      <w:r w:rsidR="00D67EF4">
        <w:t>περιλάμβανε</w:t>
      </w:r>
      <w:r>
        <w:t xml:space="preserve"> μόνο καταδικαστικές αποφάσεις ή βουλεύματα, καθώς και διατάξεις ποινικής διαμεσολάβησης εγκλήματα ενδοοικογενειακής, αλλά όχι την άσκηση της ποινικής δίωξης.</w:t>
      </w:r>
    </w:p>
    <w:p w:rsidR="008075D9" w:rsidRDefault="00993E7F" w:rsidP="00993E7F">
      <w:pPr>
        <w:spacing w:line="276" w:lineRule="auto"/>
        <w:contextualSpacing/>
        <w:jc w:val="both"/>
        <w:rPr>
          <w:rFonts w:cstheme="minorHAnsi"/>
        </w:rPr>
      </w:pPr>
      <w:r>
        <w:rPr>
          <w:rFonts w:cstheme="minorHAnsi"/>
        </w:rPr>
        <w:tab/>
      </w:r>
      <w:r w:rsidR="008075D9" w:rsidRPr="008D6CE5">
        <w:rPr>
          <w:rFonts w:cstheme="minorHAnsi"/>
        </w:rPr>
        <w:t xml:space="preserve">Υπογραμμίζουμε πως </w:t>
      </w:r>
      <w:r w:rsidR="008075D9">
        <w:rPr>
          <w:rFonts w:cstheme="minorHAnsi"/>
        </w:rPr>
        <w:t>ο Σ</w:t>
      </w:r>
      <w:r w:rsidR="008075D9" w:rsidRPr="008D6CE5">
        <w:rPr>
          <w:rFonts w:cstheme="minorHAnsi"/>
        </w:rPr>
        <w:t>υνήγορος έχει μια ιδιαίτερα σαφή θέση σε ότι αφορά την ανάγκη μεγαλύτερης επένδυσης στην οριοθέτηση</w:t>
      </w:r>
      <w:r w:rsidR="008075D9">
        <w:rPr>
          <w:rFonts w:cstheme="minorHAnsi"/>
        </w:rPr>
        <w:t>,</w:t>
      </w:r>
      <w:r w:rsidR="008075D9" w:rsidRPr="008D6CE5">
        <w:rPr>
          <w:rFonts w:cstheme="minorHAnsi"/>
        </w:rPr>
        <w:t xml:space="preserve"> επαρκή και συντονισμένη εποπτεία δημόσιων και ιδιωτικών φορέων για την προστασία των δικαιωμάτων των παιδιών</w:t>
      </w:r>
      <w:r w:rsidR="008075D9">
        <w:rPr>
          <w:rFonts w:cstheme="minorHAnsi"/>
        </w:rPr>
        <w:t>, σύ</w:t>
      </w:r>
      <w:r w:rsidR="008075D9" w:rsidRPr="008D6CE5">
        <w:rPr>
          <w:rFonts w:cstheme="minorHAnsi"/>
        </w:rPr>
        <w:t>μφωνα</w:t>
      </w:r>
      <w:r w:rsidR="008075D9">
        <w:rPr>
          <w:rFonts w:cstheme="minorHAnsi"/>
        </w:rPr>
        <w:t>,</w:t>
      </w:r>
      <w:r w:rsidR="008075D9" w:rsidRPr="008D6CE5">
        <w:rPr>
          <w:rFonts w:cstheme="minorHAnsi"/>
        </w:rPr>
        <w:t xml:space="preserve"> ιδίως</w:t>
      </w:r>
      <w:r w:rsidR="008075D9">
        <w:rPr>
          <w:rFonts w:cstheme="minorHAnsi"/>
        </w:rPr>
        <w:t>,</w:t>
      </w:r>
      <w:r w:rsidR="008075D9" w:rsidRPr="008D6CE5">
        <w:rPr>
          <w:rFonts w:cstheme="minorHAnsi"/>
        </w:rPr>
        <w:t xml:space="preserve"> με τις προβλέψεις της διεθνούς σύμβασης για τα δικαιώματα του παιδιού</w:t>
      </w:r>
      <w:r w:rsidR="008075D9">
        <w:rPr>
          <w:rFonts w:cstheme="minorHAnsi"/>
        </w:rPr>
        <w:t>,</w:t>
      </w:r>
      <w:r w:rsidR="008075D9" w:rsidRPr="008D6CE5">
        <w:rPr>
          <w:rFonts w:cstheme="minorHAnsi"/>
        </w:rPr>
        <w:t xml:space="preserve"> όπως έχει κυρωθεί από τον </w:t>
      </w:r>
      <w:proofErr w:type="spellStart"/>
      <w:r w:rsidR="008075D9">
        <w:rPr>
          <w:rFonts w:cstheme="minorHAnsi"/>
        </w:rPr>
        <w:t>υπερ</w:t>
      </w:r>
      <w:r w:rsidR="008075D9" w:rsidRPr="008D6CE5">
        <w:rPr>
          <w:rFonts w:cstheme="minorHAnsi"/>
        </w:rPr>
        <w:t>νομοθετικής</w:t>
      </w:r>
      <w:proofErr w:type="spellEnd"/>
      <w:r w:rsidR="008075D9" w:rsidRPr="008D6CE5">
        <w:rPr>
          <w:rFonts w:cstheme="minorHAnsi"/>
        </w:rPr>
        <w:t xml:space="preserve"> ισχύος 210</w:t>
      </w:r>
      <w:r w:rsidR="008075D9">
        <w:rPr>
          <w:rFonts w:cstheme="minorHAnsi"/>
        </w:rPr>
        <w:t>1/</w:t>
      </w:r>
      <w:r w:rsidR="008075D9" w:rsidRPr="008D6CE5">
        <w:rPr>
          <w:rFonts w:cstheme="minorHAnsi"/>
        </w:rPr>
        <w:t>92 και ως εκ τούτου</w:t>
      </w:r>
      <w:r w:rsidR="008075D9">
        <w:rPr>
          <w:rFonts w:cstheme="minorHAnsi"/>
        </w:rPr>
        <w:t>,</w:t>
      </w:r>
      <w:r w:rsidR="008075D9" w:rsidRPr="008D6CE5">
        <w:rPr>
          <w:rFonts w:cstheme="minorHAnsi"/>
        </w:rPr>
        <w:t xml:space="preserve"> δεν μπορεί παρά να χαιρετίσει την προώθηση της συγκεκριμένης ρύθμισης</w:t>
      </w:r>
      <w:r w:rsidR="008075D9">
        <w:rPr>
          <w:rFonts w:cstheme="minorHAnsi"/>
        </w:rPr>
        <w:t>.</w:t>
      </w:r>
      <w:r w:rsidR="008075D9" w:rsidRPr="008D6CE5">
        <w:rPr>
          <w:rFonts w:cstheme="minorHAnsi"/>
        </w:rPr>
        <w:t xml:space="preserve"> </w:t>
      </w:r>
    </w:p>
    <w:p w:rsidR="008075D9" w:rsidRDefault="008075D9" w:rsidP="009361DB">
      <w:pPr>
        <w:spacing w:line="276" w:lineRule="auto"/>
        <w:ind w:firstLine="720"/>
        <w:contextualSpacing/>
        <w:jc w:val="both"/>
        <w:rPr>
          <w:rFonts w:cstheme="minorHAnsi"/>
        </w:rPr>
      </w:pPr>
      <w:r w:rsidRPr="008D6CE5">
        <w:rPr>
          <w:rFonts w:cstheme="minorHAnsi"/>
        </w:rPr>
        <w:t>Ωστόσο</w:t>
      </w:r>
      <w:r>
        <w:rPr>
          <w:rFonts w:cstheme="minorHAnsi"/>
        </w:rPr>
        <w:t>,</w:t>
      </w:r>
      <w:r w:rsidRPr="008D6CE5">
        <w:rPr>
          <w:rFonts w:cstheme="minorHAnsi"/>
        </w:rPr>
        <w:t xml:space="preserve"> αυτονόητα</w:t>
      </w:r>
      <w:r>
        <w:rPr>
          <w:rFonts w:cstheme="minorHAnsi"/>
        </w:rPr>
        <w:t>,</w:t>
      </w:r>
      <w:r w:rsidRPr="008D6CE5">
        <w:rPr>
          <w:rFonts w:cstheme="minorHAnsi"/>
        </w:rPr>
        <w:t xml:space="preserve"> για την εξασφάλιση της αποτελεσματικότητάς </w:t>
      </w:r>
      <w:r>
        <w:rPr>
          <w:rFonts w:cstheme="minorHAnsi"/>
        </w:rPr>
        <w:t>της,</w:t>
      </w:r>
      <w:r w:rsidRPr="008D6CE5">
        <w:rPr>
          <w:rFonts w:cstheme="minorHAnsi"/>
        </w:rPr>
        <w:t xml:space="preserve"> όπως ειπώθηκε ήδη</w:t>
      </w:r>
      <w:r>
        <w:rPr>
          <w:rFonts w:cstheme="minorHAnsi"/>
        </w:rPr>
        <w:t>,</w:t>
      </w:r>
      <w:r w:rsidRPr="008D6CE5">
        <w:rPr>
          <w:rFonts w:cstheme="minorHAnsi"/>
        </w:rPr>
        <w:t xml:space="preserve"> απαιτείται η πρόβλεψη </w:t>
      </w:r>
      <w:proofErr w:type="spellStart"/>
      <w:r w:rsidRPr="008D6CE5">
        <w:rPr>
          <w:rFonts w:cstheme="minorHAnsi"/>
        </w:rPr>
        <w:t>υποχρεωτικότητας</w:t>
      </w:r>
      <w:proofErr w:type="spellEnd"/>
      <w:r w:rsidRPr="008D6CE5">
        <w:rPr>
          <w:rFonts w:cstheme="minorHAnsi"/>
        </w:rPr>
        <w:t xml:space="preserve"> ως προς την προσκόμιση αντιγράφου του ποινικού μητρώου με ενιαίο τρόπο</w:t>
      </w:r>
      <w:r>
        <w:rPr>
          <w:rFonts w:cstheme="minorHAnsi"/>
        </w:rPr>
        <w:t>,</w:t>
      </w:r>
      <w:r w:rsidRPr="008D6CE5">
        <w:rPr>
          <w:rFonts w:cstheme="minorHAnsi"/>
        </w:rPr>
        <w:t xml:space="preserve"> όπως ήδη αναφέρθηκε</w:t>
      </w:r>
      <w:r>
        <w:rPr>
          <w:rFonts w:cstheme="minorHAnsi"/>
        </w:rPr>
        <w:t>,</w:t>
      </w:r>
      <w:r w:rsidRPr="008D6CE5">
        <w:rPr>
          <w:rFonts w:cstheme="minorHAnsi"/>
        </w:rPr>
        <w:t xml:space="preserve"> μόνο από οποιονδήποτε υποψήφιο εργαζόμενο </w:t>
      </w:r>
      <w:r>
        <w:rPr>
          <w:rFonts w:cstheme="minorHAnsi"/>
        </w:rPr>
        <w:t xml:space="preserve">ή </w:t>
      </w:r>
      <w:r w:rsidRPr="008D6CE5">
        <w:rPr>
          <w:rFonts w:cstheme="minorHAnsi"/>
        </w:rPr>
        <w:t xml:space="preserve">εθελοντή σε ιδιωτικό </w:t>
      </w:r>
      <w:r>
        <w:rPr>
          <w:rFonts w:cstheme="minorHAnsi"/>
        </w:rPr>
        <w:t xml:space="preserve">ή </w:t>
      </w:r>
      <w:r w:rsidRPr="008D6CE5">
        <w:rPr>
          <w:rFonts w:cstheme="minorHAnsi"/>
        </w:rPr>
        <w:t>δημόσιο φορέα</w:t>
      </w:r>
      <w:r>
        <w:rPr>
          <w:rFonts w:cstheme="minorHAnsi"/>
        </w:rPr>
        <w:t>,</w:t>
      </w:r>
      <w:r w:rsidRPr="008D6CE5">
        <w:rPr>
          <w:rFonts w:cstheme="minorHAnsi"/>
        </w:rPr>
        <w:t xml:space="preserve"> που σχετίζεται με παιδιά</w:t>
      </w:r>
      <w:r>
        <w:rPr>
          <w:rFonts w:cstheme="minorHAnsi"/>
        </w:rPr>
        <w:t>.</w:t>
      </w:r>
      <w:r w:rsidRPr="008D6CE5">
        <w:rPr>
          <w:rFonts w:cstheme="minorHAnsi"/>
        </w:rPr>
        <w:t xml:space="preserve"> </w:t>
      </w:r>
    </w:p>
    <w:p w:rsidR="008075D9" w:rsidRDefault="008075D9" w:rsidP="009361DB">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Εί</w:t>
      </w:r>
      <w:r w:rsidRPr="008D6CE5">
        <w:rPr>
          <w:rFonts w:cstheme="minorHAnsi"/>
        </w:rPr>
        <w:t>χε κληθεί</w:t>
      </w:r>
      <w:r>
        <w:rPr>
          <w:rFonts w:cstheme="minorHAnsi"/>
        </w:rPr>
        <w:t>,</w:t>
      </w:r>
      <w:r w:rsidRPr="008D6CE5">
        <w:rPr>
          <w:rFonts w:cstheme="minorHAnsi"/>
        </w:rPr>
        <w:t xml:space="preserve"> </w:t>
      </w:r>
      <w:r>
        <w:rPr>
          <w:rFonts w:cstheme="minorHAnsi"/>
        </w:rPr>
        <w:t>επίσης, ο</w:t>
      </w:r>
      <w:r w:rsidRPr="008D6CE5">
        <w:rPr>
          <w:rFonts w:cstheme="minorHAnsi"/>
        </w:rPr>
        <w:t xml:space="preserve"> εκπρόσωπος της </w:t>
      </w:r>
      <w:r>
        <w:rPr>
          <w:rFonts w:cstheme="minorHAnsi"/>
        </w:rPr>
        <w:t>Σ</w:t>
      </w:r>
      <w:r w:rsidRPr="008D6CE5">
        <w:rPr>
          <w:rFonts w:cstheme="minorHAnsi"/>
        </w:rPr>
        <w:t xml:space="preserve">υντονιστικής </w:t>
      </w:r>
      <w:r>
        <w:rPr>
          <w:rFonts w:cstheme="minorHAnsi"/>
        </w:rPr>
        <w:t>Ε</w:t>
      </w:r>
      <w:r w:rsidRPr="008D6CE5">
        <w:rPr>
          <w:rFonts w:cstheme="minorHAnsi"/>
        </w:rPr>
        <w:t xml:space="preserve">πιτροπής </w:t>
      </w:r>
      <w:r>
        <w:rPr>
          <w:rFonts w:cstheme="minorHAnsi"/>
        </w:rPr>
        <w:t>Σ</w:t>
      </w:r>
      <w:r w:rsidRPr="008D6CE5">
        <w:rPr>
          <w:rFonts w:cstheme="minorHAnsi"/>
        </w:rPr>
        <w:t xml:space="preserve">υμβολαιογραφικών </w:t>
      </w:r>
      <w:r>
        <w:rPr>
          <w:rFonts w:cstheme="minorHAnsi"/>
        </w:rPr>
        <w:t>Σ</w:t>
      </w:r>
      <w:r w:rsidRPr="008D6CE5">
        <w:rPr>
          <w:rFonts w:cstheme="minorHAnsi"/>
        </w:rPr>
        <w:t xml:space="preserve">υλλόγων </w:t>
      </w:r>
      <w:r>
        <w:rPr>
          <w:rFonts w:cstheme="minorHAnsi"/>
        </w:rPr>
        <w:t>Ε</w:t>
      </w:r>
      <w:r w:rsidRPr="008D6CE5">
        <w:rPr>
          <w:rFonts w:cstheme="minorHAnsi"/>
        </w:rPr>
        <w:t>λλάδος</w:t>
      </w:r>
      <w:r>
        <w:rPr>
          <w:rFonts w:cstheme="minorHAnsi"/>
        </w:rPr>
        <w:t>,</w:t>
      </w:r>
      <w:r w:rsidRPr="008D6CE5">
        <w:rPr>
          <w:rFonts w:cstheme="minorHAnsi"/>
        </w:rPr>
        <w:t xml:space="preserve"> </w:t>
      </w:r>
      <w:r>
        <w:rPr>
          <w:rFonts w:cstheme="minorHAnsi"/>
        </w:rPr>
        <w:t xml:space="preserve">ο </w:t>
      </w:r>
      <w:r w:rsidRPr="008D6CE5">
        <w:rPr>
          <w:rFonts w:cstheme="minorHAnsi"/>
        </w:rPr>
        <w:t>κ</w:t>
      </w:r>
      <w:r>
        <w:rPr>
          <w:rFonts w:cstheme="minorHAnsi"/>
        </w:rPr>
        <w:t xml:space="preserve">. </w:t>
      </w:r>
      <w:proofErr w:type="spellStart"/>
      <w:r>
        <w:rPr>
          <w:rFonts w:cstheme="minorHAnsi"/>
        </w:rPr>
        <w:t>Ρούσκας</w:t>
      </w:r>
      <w:proofErr w:type="spellEnd"/>
      <w:r>
        <w:rPr>
          <w:rFonts w:cstheme="minorHAnsi"/>
        </w:rPr>
        <w:t xml:space="preserve">, </w:t>
      </w:r>
      <w:r w:rsidRPr="008D6CE5">
        <w:rPr>
          <w:rFonts w:cstheme="minorHAnsi"/>
        </w:rPr>
        <w:t>αλλά δεν βλέπω να είναι συνδεδεμένος</w:t>
      </w:r>
      <w:r>
        <w:rPr>
          <w:rFonts w:cstheme="minorHAnsi"/>
        </w:rPr>
        <w:t>.</w:t>
      </w:r>
      <w:r w:rsidRPr="008D6CE5">
        <w:rPr>
          <w:rFonts w:cstheme="minorHAnsi"/>
        </w:rPr>
        <w:t xml:space="preserve"> Θα παρακαλούσα να μας στείλει μέχρι την είσοδο του νομοσχεδίου στην </w:t>
      </w:r>
      <w:r>
        <w:rPr>
          <w:rFonts w:cstheme="minorHAnsi"/>
        </w:rPr>
        <w:t>Ο</w:t>
      </w:r>
      <w:r w:rsidRPr="008D6CE5">
        <w:rPr>
          <w:rFonts w:cstheme="minorHAnsi"/>
        </w:rPr>
        <w:t>λομέλεια</w:t>
      </w:r>
      <w:r>
        <w:rPr>
          <w:rFonts w:cstheme="minorHAnsi"/>
        </w:rPr>
        <w:t>,</w:t>
      </w:r>
      <w:r w:rsidRPr="008D6CE5">
        <w:rPr>
          <w:rFonts w:cstheme="minorHAnsi"/>
        </w:rPr>
        <w:t xml:space="preserve"> τις παρατηρήσεις των </w:t>
      </w:r>
      <w:r>
        <w:rPr>
          <w:rFonts w:cstheme="minorHAnsi"/>
        </w:rPr>
        <w:t>Σ</w:t>
      </w:r>
      <w:r w:rsidRPr="008D6CE5">
        <w:rPr>
          <w:rFonts w:cstheme="minorHAnsi"/>
        </w:rPr>
        <w:t xml:space="preserve">υμβολαιογραφικών </w:t>
      </w:r>
      <w:r>
        <w:rPr>
          <w:rFonts w:cstheme="minorHAnsi"/>
        </w:rPr>
        <w:t>Σ</w:t>
      </w:r>
      <w:r w:rsidRPr="008D6CE5">
        <w:rPr>
          <w:rFonts w:cstheme="minorHAnsi"/>
        </w:rPr>
        <w:t>υλλόγων</w:t>
      </w:r>
      <w:r>
        <w:rPr>
          <w:rFonts w:cstheme="minorHAnsi"/>
        </w:rPr>
        <w:t>.</w:t>
      </w:r>
    </w:p>
    <w:p w:rsidR="008075D9" w:rsidRDefault="008075D9" w:rsidP="009361DB">
      <w:pPr>
        <w:spacing w:line="276" w:lineRule="auto"/>
        <w:ind w:firstLine="720"/>
        <w:contextualSpacing/>
        <w:jc w:val="both"/>
        <w:rPr>
          <w:rFonts w:cstheme="minorHAnsi"/>
        </w:rPr>
      </w:pPr>
      <w:r>
        <w:rPr>
          <w:rFonts w:cstheme="minorHAnsi"/>
        </w:rPr>
        <w:t>Επίσης είχε κληθεί</w:t>
      </w:r>
      <w:r w:rsidRPr="008D6CE5">
        <w:rPr>
          <w:rFonts w:cstheme="minorHAnsi"/>
        </w:rPr>
        <w:t xml:space="preserve"> και ο κ</w:t>
      </w:r>
      <w:r>
        <w:rPr>
          <w:rFonts w:cstheme="minorHAnsi"/>
        </w:rPr>
        <w:t>. Α</w:t>
      </w:r>
      <w:r w:rsidRPr="008D6CE5">
        <w:rPr>
          <w:rFonts w:cstheme="minorHAnsi"/>
        </w:rPr>
        <w:t xml:space="preserve">νδρέας </w:t>
      </w:r>
      <w:r>
        <w:rPr>
          <w:rFonts w:cstheme="minorHAnsi"/>
        </w:rPr>
        <w:t>Τ</w:t>
      </w:r>
      <w:r w:rsidRPr="008D6CE5">
        <w:rPr>
          <w:rFonts w:cstheme="minorHAnsi"/>
        </w:rPr>
        <w:t>άκης</w:t>
      </w:r>
      <w:r>
        <w:rPr>
          <w:rFonts w:cstheme="minorHAnsi"/>
        </w:rPr>
        <w:t>,</w:t>
      </w:r>
      <w:r w:rsidRPr="008D6CE5">
        <w:rPr>
          <w:rFonts w:cstheme="minorHAnsi"/>
        </w:rPr>
        <w:t xml:space="preserve"> </w:t>
      </w:r>
      <w:r>
        <w:rPr>
          <w:rFonts w:cstheme="minorHAnsi"/>
        </w:rPr>
        <w:t>Π</w:t>
      </w:r>
      <w:r w:rsidRPr="008D6CE5">
        <w:rPr>
          <w:rFonts w:cstheme="minorHAnsi"/>
        </w:rPr>
        <w:t xml:space="preserve">ρόεδρος της </w:t>
      </w:r>
      <w:r>
        <w:rPr>
          <w:rFonts w:cstheme="minorHAnsi"/>
        </w:rPr>
        <w:t>Ε</w:t>
      </w:r>
      <w:r w:rsidRPr="008D6CE5">
        <w:rPr>
          <w:rFonts w:cstheme="minorHAnsi"/>
        </w:rPr>
        <w:t xml:space="preserve">λληνικής </w:t>
      </w:r>
      <w:r>
        <w:rPr>
          <w:rFonts w:cstheme="minorHAnsi"/>
        </w:rPr>
        <w:t>Έ</w:t>
      </w:r>
      <w:r w:rsidRPr="008D6CE5">
        <w:rPr>
          <w:rFonts w:cstheme="minorHAnsi"/>
        </w:rPr>
        <w:t xml:space="preserve">νωσης για τα </w:t>
      </w:r>
      <w:r>
        <w:rPr>
          <w:rFonts w:cstheme="minorHAnsi"/>
        </w:rPr>
        <w:t>Δ</w:t>
      </w:r>
      <w:r w:rsidRPr="008D6CE5">
        <w:rPr>
          <w:rFonts w:cstheme="minorHAnsi"/>
        </w:rPr>
        <w:t xml:space="preserve">ικαιώματα του </w:t>
      </w:r>
      <w:r>
        <w:rPr>
          <w:rFonts w:cstheme="minorHAnsi"/>
        </w:rPr>
        <w:t>Α</w:t>
      </w:r>
      <w:r w:rsidRPr="008D6CE5">
        <w:rPr>
          <w:rFonts w:cstheme="minorHAnsi"/>
        </w:rPr>
        <w:t>νθρώπου</w:t>
      </w:r>
      <w:r>
        <w:rPr>
          <w:rFonts w:cstheme="minorHAnsi"/>
        </w:rPr>
        <w:t>, που</w:t>
      </w:r>
      <w:r w:rsidRPr="008D6CE5">
        <w:rPr>
          <w:rFonts w:cstheme="minorHAnsi"/>
        </w:rPr>
        <w:t xml:space="preserve"> ενημέρωσε ότι δεν μπορεί να παραστεί</w:t>
      </w:r>
      <w:r>
        <w:rPr>
          <w:rFonts w:cstheme="minorHAnsi"/>
        </w:rPr>
        <w:t>.</w:t>
      </w:r>
      <w:r w:rsidRPr="008D6CE5">
        <w:rPr>
          <w:rFonts w:cstheme="minorHAnsi"/>
        </w:rPr>
        <w:t xml:space="preserve"> Θα παρακαλούσαμε να μας στείλει</w:t>
      </w:r>
      <w:r>
        <w:rPr>
          <w:rFonts w:cstheme="minorHAnsi"/>
        </w:rPr>
        <w:t>,</w:t>
      </w:r>
      <w:r w:rsidRPr="008D6CE5">
        <w:rPr>
          <w:rFonts w:cstheme="minorHAnsi"/>
        </w:rPr>
        <w:t xml:space="preserve"> </w:t>
      </w:r>
      <w:r>
        <w:rPr>
          <w:rFonts w:cstheme="minorHAnsi"/>
        </w:rPr>
        <w:t>επίσης,</w:t>
      </w:r>
      <w:r w:rsidRPr="008D6CE5">
        <w:rPr>
          <w:rFonts w:cstheme="minorHAnsi"/>
        </w:rPr>
        <w:t xml:space="preserve"> τις παρατηρήσεις </w:t>
      </w:r>
      <w:r>
        <w:rPr>
          <w:rFonts w:cstheme="minorHAnsi"/>
        </w:rPr>
        <w:t>τους,</w:t>
      </w:r>
      <w:r w:rsidRPr="008D6CE5">
        <w:rPr>
          <w:rFonts w:cstheme="minorHAnsi"/>
        </w:rPr>
        <w:t xml:space="preserve"> προκειμένου να ενημερωθούν οι συνάδελφοι </w:t>
      </w:r>
      <w:r>
        <w:rPr>
          <w:rFonts w:cstheme="minorHAnsi"/>
        </w:rPr>
        <w:t>Β</w:t>
      </w:r>
      <w:r w:rsidRPr="008D6CE5">
        <w:rPr>
          <w:rFonts w:cstheme="minorHAnsi"/>
        </w:rPr>
        <w:t xml:space="preserve">ουλευτές που μετέχουν των εργασιών της </w:t>
      </w:r>
      <w:r>
        <w:rPr>
          <w:rFonts w:cstheme="minorHAnsi"/>
        </w:rPr>
        <w:t>Ε</w:t>
      </w:r>
      <w:r w:rsidRPr="008D6CE5">
        <w:rPr>
          <w:rFonts w:cstheme="minorHAnsi"/>
        </w:rPr>
        <w:t xml:space="preserve">πιτροπής </w:t>
      </w:r>
      <w:r>
        <w:rPr>
          <w:rFonts w:cstheme="minorHAnsi"/>
        </w:rPr>
        <w:t>Δ</w:t>
      </w:r>
      <w:r w:rsidRPr="008D6CE5">
        <w:rPr>
          <w:rFonts w:cstheme="minorHAnsi"/>
        </w:rPr>
        <w:t xml:space="preserve">ημόσιας </w:t>
      </w:r>
      <w:r>
        <w:rPr>
          <w:rFonts w:cstheme="minorHAnsi"/>
        </w:rPr>
        <w:t>Δ</w:t>
      </w:r>
      <w:r w:rsidRPr="008D6CE5">
        <w:rPr>
          <w:rFonts w:cstheme="minorHAnsi"/>
        </w:rPr>
        <w:t>ιοίκησης</w:t>
      </w:r>
      <w:r>
        <w:rPr>
          <w:rFonts w:cstheme="minorHAnsi"/>
        </w:rPr>
        <w:t>,</w:t>
      </w:r>
      <w:r w:rsidRPr="008D6CE5">
        <w:rPr>
          <w:rFonts w:cstheme="minorHAnsi"/>
        </w:rPr>
        <w:t xml:space="preserve"> </w:t>
      </w:r>
      <w:r>
        <w:rPr>
          <w:rFonts w:cstheme="minorHAnsi"/>
        </w:rPr>
        <w:t>Δ</w:t>
      </w:r>
      <w:r w:rsidRPr="008D6CE5">
        <w:rPr>
          <w:rFonts w:cstheme="minorHAnsi"/>
        </w:rPr>
        <w:t xml:space="preserve">ημόσιας </w:t>
      </w:r>
      <w:r>
        <w:rPr>
          <w:rFonts w:cstheme="minorHAnsi"/>
        </w:rPr>
        <w:t>Τ</w:t>
      </w:r>
      <w:r w:rsidRPr="008D6CE5">
        <w:rPr>
          <w:rFonts w:cstheme="minorHAnsi"/>
        </w:rPr>
        <w:t xml:space="preserve">άξης και </w:t>
      </w:r>
      <w:r>
        <w:rPr>
          <w:rFonts w:cstheme="minorHAnsi"/>
        </w:rPr>
        <w:t>Δ</w:t>
      </w:r>
      <w:r w:rsidRPr="008D6CE5">
        <w:rPr>
          <w:rFonts w:cstheme="minorHAnsi"/>
        </w:rPr>
        <w:t>ικαιοσύνης</w:t>
      </w:r>
      <w:r>
        <w:rPr>
          <w:rFonts w:cstheme="minorHAnsi"/>
        </w:rPr>
        <w:t>,</w:t>
      </w:r>
      <w:r w:rsidRPr="008D6CE5">
        <w:rPr>
          <w:rFonts w:cstheme="minorHAnsi"/>
        </w:rPr>
        <w:t xml:space="preserve"> πριν </w:t>
      </w:r>
      <w:r>
        <w:rPr>
          <w:rFonts w:cstheme="minorHAnsi"/>
        </w:rPr>
        <w:t>τις</w:t>
      </w:r>
      <w:r w:rsidRPr="008D6CE5">
        <w:rPr>
          <w:rFonts w:cstheme="minorHAnsi"/>
        </w:rPr>
        <w:t xml:space="preserve"> καταληκτικές τους παρατηρήσεις</w:t>
      </w:r>
      <w:r>
        <w:rPr>
          <w:rFonts w:cstheme="minorHAnsi"/>
        </w:rPr>
        <w:t>, σ</w:t>
      </w:r>
      <w:r w:rsidRPr="008D6CE5">
        <w:rPr>
          <w:rFonts w:cstheme="minorHAnsi"/>
        </w:rPr>
        <w:t xml:space="preserve">τη </w:t>
      </w:r>
      <w:r>
        <w:rPr>
          <w:rFonts w:cstheme="minorHAnsi"/>
        </w:rPr>
        <w:t xml:space="preserve">β’ </w:t>
      </w:r>
      <w:r w:rsidRPr="008D6CE5">
        <w:rPr>
          <w:rFonts w:cstheme="minorHAnsi"/>
        </w:rPr>
        <w:t>ανάγνωση του νομοσχεδίου</w:t>
      </w:r>
      <w:r>
        <w:rPr>
          <w:rFonts w:cstheme="minorHAnsi"/>
        </w:rPr>
        <w:t>.</w:t>
      </w:r>
    </w:p>
    <w:p w:rsidR="008075D9" w:rsidRDefault="008075D9" w:rsidP="009361DB">
      <w:pPr>
        <w:spacing w:line="276" w:lineRule="auto"/>
        <w:ind w:firstLine="720"/>
        <w:contextualSpacing/>
        <w:jc w:val="both"/>
        <w:rPr>
          <w:rFonts w:cstheme="minorHAnsi"/>
        </w:rPr>
      </w:pPr>
      <w:r>
        <w:rPr>
          <w:rFonts w:cstheme="minorHAnsi"/>
        </w:rPr>
        <w:t>Δ</w:t>
      </w:r>
      <w:r w:rsidRPr="008D6CE5">
        <w:rPr>
          <w:rFonts w:cstheme="minorHAnsi"/>
        </w:rPr>
        <w:t>εν ξ</w:t>
      </w:r>
      <w:r>
        <w:rPr>
          <w:rFonts w:cstheme="minorHAnsi"/>
        </w:rPr>
        <w:t>έρω αν υπάρχουν κάποιοι εκ των Ε</w:t>
      </w:r>
      <w:r w:rsidRPr="008D6CE5">
        <w:rPr>
          <w:rFonts w:cstheme="minorHAnsi"/>
        </w:rPr>
        <w:t>ισηγητών</w:t>
      </w:r>
      <w:r>
        <w:rPr>
          <w:rFonts w:cstheme="minorHAnsi"/>
        </w:rPr>
        <w:t>,</w:t>
      </w:r>
      <w:r w:rsidRPr="008D6CE5">
        <w:rPr>
          <w:rFonts w:cstheme="minorHAnsi"/>
        </w:rPr>
        <w:t xml:space="preserve"> </w:t>
      </w:r>
      <w:r>
        <w:rPr>
          <w:rFonts w:cstheme="minorHAnsi"/>
        </w:rPr>
        <w:t>Ε</w:t>
      </w:r>
      <w:r w:rsidRPr="008D6CE5">
        <w:rPr>
          <w:rFonts w:cstheme="minorHAnsi"/>
        </w:rPr>
        <w:t xml:space="preserve">ιδικών </w:t>
      </w:r>
      <w:r>
        <w:rPr>
          <w:rFonts w:cstheme="minorHAnsi"/>
        </w:rPr>
        <w:t>Α</w:t>
      </w:r>
      <w:r w:rsidRPr="008D6CE5">
        <w:rPr>
          <w:rFonts w:cstheme="minorHAnsi"/>
        </w:rPr>
        <w:t>γ</w:t>
      </w:r>
      <w:r>
        <w:rPr>
          <w:rFonts w:cstheme="minorHAnsi"/>
        </w:rPr>
        <w:t>ορη</w:t>
      </w:r>
      <w:r w:rsidRPr="008D6CE5">
        <w:rPr>
          <w:rFonts w:cstheme="minorHAnsi"/>
        </w:rPr>
        <w:t>τών</w:t>
      </w:r>
      <w:r>
        <w:rPr>
          <w:rFonts w:cstheme="minorHAnsi"/>
        </w:rPr>
        <w:t>,</w:t>
      </w:r>
      <w:r w:rsidRPr="008D6CE5">
        <w:rPr>
          <w:rFonts w:cstheme="minorHAnsi"/>
        </w:rPr>
        <w:t xml:space="preserve"> που θα ήθελαν να καταθέσουν παρατηρήσεις </w:t>
      </w:r>
      <w:r>
        <w:rPr>
          <w:rFonts w:cstheme="minorHAnsi"/>
        </w:rPr>
        <w:t>ή</w:t>
      </w:r>
      <w:r w:rsidRPr="008D6CE5">
        <w:rPr>
          <w:rFonts w:cstheme="minorHAnsi"/>
        </w:rPr>
        <w:t xml:space="preserve"> ερωτήσεις</w:t>
      </w:r>
      <w:r>
        <w:rPr>
          <w:rFonts w:cstheme="minorHAnsi"/>
        </w:rPr>
        <w:t>.</w:t>
      </w:r>
    </w:p>
    <w:p w:rsidR="008075D9" w:rsidRDefault="008075D9" w:rsidP="009361DB">
      <w:pPr>
        <w:spacing w:line="276" w:lineRule="auto"/>
        <w:ind w:firstLine="720"/>
        <w:contextualSpacing/>
        <w:jc w:val="both"/>
        <w:rPr>
          <w:rFonts w:cstheme="minorHAnsi"/>
        </w:rPr>
      </w:pPr>
      <w:r>
        <w:rPr>
          <w:rFonts w:cstheme="minorHAnsi"/>
        </w:rPr>
        <w:t>Ορίστε, κύριε Χατζηγιαννάκη, έχετε το</w:t>
      </w:r>
      <w:r w:rsidR="006F22AC">
        <w:rPr>
          <w:rFonts w:cstheme="minorHAnsi"/>
        </w:rPr>
        <w:t>ν</w:t>
      </w:r>
      <w:r>
        <w:rPr>
          <w:rFonts w:cstheme="minorHAnsi"/>
        </w:rPr>
        <w:t xml:space="preserve"> λόγο.</w:t>
      </w:r>
    </w:p>
    <w:p w:rsidR="008075D9" w:rsidRDefault="008075D9" w:rsidP="009361DB">
      <w:pPr>
        <w:spacing w:line="276" w:lineRule="auto"/>
        <w:ind w:firstLine="720"/>
        <w:contextualSpacing/>
        <w:jc w:val="both"/>
        <w:rPr>
          <w:rFonts w:cstheme="minorHAnsi"/>
        </w:rPr>
      </w:pPr>
      <w:r>
        <w:rPr>
          <w:rFonts w:cstheme="minorHAnsi"/>
          <w:b/>
        </w:rPr>
        <w:t xml:space="preserve">ΜΙΛΤΙΑΔΗΣ ΧΑΤΖΗΓΙΑΝΝΑΚΗΣ (Εισηγητής της Μειοψηφίας) : </w:t>
      </w:r>
      <w:r w:rsidRPr="008D6CE5">
        <w:rPr>
          <w:rFonts w:cstheme="minorHAnsi"/>
        </w:rPr>
        <w:t>Κατ</w:t>
      </w:r>
      <w:r>
        <w:rPr>
          <w:rFonts w:cstheme="minorHAnsi"/>
        </w:rPr>
        <w:t>’</w:t>
      </w:r>
      <w:r w:rsidRPr="008D6CE5">
        <w:rPr>
          <w:rFonts w:cstheme="minorHAnsi"/>
        </w:rPr>
        <w:t xml:space="preserve"> αρχήν</w:t>
      </w:r>
      <w:r>
        <w:rPr>
          <w:rFonts w:cstheme="minorHAnsi"/>
        </w:rPr>
        <w:t>,</w:t>
      </w:r>
      <w:r w:rsidRPr="008D6CE5">
        <w:rPr>
          <w:rFonts w:cstheme="minorHAnsi"/>
        </w:rPr>
        <w:t xml:space="preserve"> να πω</w:t>
      </w:r>
      <w:r>
        <w:rPr>
          <w:rFonts w:cstheme="minorHAnsi"/>
        </w:rPr>
        <w:t>,</w:t>
      </w:r>
      <w:r w:rsidRPr="008D6CE5">
        <w:rPr>
          <w:rFonts w:cstheme="minorHAnsi"/>
        </w:rPr>
        <w:t xml:space="preserve"> ότι η σημερινή συζήτηση με τους φορείς</w:t>
      </w:r>
      <w:r>
        <w:rPr>
          <w:rFonts w:cstheme="minorHAnsi"/>
        </w:rPr>
        <w:t>,</w:t>
      </w:r>
      <w:r w:rsidRPr="008D6CE5">
        <w:rPr>
          <w:rFonts w:cstheme="minorHAnsi"/>
        </w:rPr>
        <w:t xml:space="preserve"> εμένα</w:t>
      </w:r>
      <w:r>
        <w:rPr>
          <w:rFonts w:cstheme="minorHAnsi"/>
        </w:rPr>
        <w:t>,</w:t>
      </w:r>
      <w:r w:rsidRPr="008D6CE5">
        <w:rPr>
          <w:rFonts w:cstheme="minorHAnsi"/>
        </w:rPr>
        <w:t xml:space="preserve"> προσωπικά</w:t>
      </w:r>
      <w:r>
        <w:rPr>
          <w:rFonts w:cstheme="minorHAnsi"/>
        </w:rPr>
        <w:t>,</w:t>
      </w:r>
      <w:r w:rsidRPr="008D6CE5">
        <w:rPr>
          <w:rFonts w:cstheme="minorHAnsi"/>
        </w:rPr>
        <w:t xml:space="preserve"> με χαροποιεί</w:t>
      </w:r>
      <w:r>
        <w:rPr>
          <w:rFonts w:cstheme="minorHAnsi"/>
        </w:rPr>
        <w:t>,</w:t>
      </w:r>
      <w:r w:rsidRPr="008D6CE5">
        <w:rPr>
          <w:rFonts w:cstheme="minorHAnsi"/>
        </w:rPr>
        <w:t xml:space="preserve"> γιατί βλέπω ένα πολύ υψηλό επίπεδο παρεμβάσεων</w:t>
      </w:r>
      <w:r>
        <w:rPr>
          <w:rFonts w:cstheme="minorHAnsi"/>
        </w:rPr>
        <w:t>,</w:t>
      </w:r>
      <w:r w:rsidRPr="008D6CE5">
        <w:rPr>
          <w:rFonts w:cstheme="minorHAnsi"/>
        </w:rPr>
        <w:t xml:space="preserve"> ανεξαρτήτως από τη διαφορετική οπτική</w:t>
      </w:r>
      <w:r>
        <w:rPr>
          <w:rFonts w:cstheme="minorHAnsi"/>
        </w:rPr>
        <w:t>,</w:t>
      </w:r>
      <w:r w:rsidRPr="008D6CE5">
        <w:rPr>
          <w:rFonts w:cstheme="minorHAnsi"/>
        </w:rPr>
        <w:t xml:space="preserve"> η οποία</w:t>
      </w:r>
      <w:r>
        <w:rPr>
          <w:rFonts w:cstheme="minorHAnsi"/>
        </w:rPr>
        <w:t>,</w:t>
      </w:r>
      <w:r w:rsidRPr="008D6CE5">
        <w:rPr>
          <w:rFonts w:cstheme="minorHAnsi"/>
        </w:rPr>
        <w:t xml:space="preserve"> ξέρετε</w:t>
      </w:r>
      <w:r>
        <w:rPr>
          <w:rFonts w:cstheme="minorHAnsi"/>
        </w:rPr>
        <w:t>,</w:t>
      </w:r>
      <w:r w:rsidRPr="008D6CE5">
        <w:rPr>
          <w:rFonts w:cstheme="minorHAnsi"/>
        </w:rPr>
        <w:t xml:space="preserve"> στο νομικό μας πολιτισμό και στον πολιτικό μας πολιτισμό</w:t>
      </w:r>
      <w:r>
        <w:rPr>
          <w:rFonts w:cstheme="minorHAnsi"/>
        </w:rPr>
        <w:t>,</w:t>
      </w:r>
      <w:r w:rsidRPr="008D6CE5">
        <w:rPr>
          <w:rFonts w:cstheme="minorHAnsi"/>
        </w:rPr>
        <w:t xml:space="preserve"> προφανώς</w:t>
      </w:r>
      <w:r>
        <w:rPr>
          <w:rFonts w:cstheme="minorHAnsi"/>
        </w:rPr>
        <w:t>,</w:t>
      </w:r>
      <w:r w:rsidRPr="008D6CE5">
        <w:rPr>
          <w:rFonts w:cstheme="minorHAnsi"/>
        </w:rPr>
        <w:t xml:space="preserve"> είναι θεμιτή</w:t>
      </w:r>
      <w:r>
        <w:rPr>
          <w:rFonts w:cstheme="minorHAnsi"/>
        </w:rPr>
        <w:t>.</w:t>
      </w:r>
      <w:r w:rsidRPr="008D6CE5">
        <w:rPr>
          <w:rFonts w:cstheme="minorHAnsi"/>
        </w:rPr>
        <w:t xml:space="preserve"> Εμείς οι νομικοί το ξέρουμε ότι σε κάθε περίπτωση</w:t>
      </w:r>
      <w:r>
        <w:rPr>
          <w:rFonts w:cstheme="minorHAnsi"/>
        </w:rPr>
        <w:t>,</w:t>
      </w:r>
      <w:r w:rsidRPr="008D6CE5">
        <w:rPr>
          <w:rFonts w:cstheme="minorHAnsi"/>
        </w:rPr>
        <w:t xml:space="preserve"> όχι μόνο οι αντίθετες απόψεις στην ανάλυση των νομικών ζητημάτων είναι θεμιτές</w:t>
      </w:r>
      <w:r>
        <w:rPr>
          <w:rFonts w:cstheme="minorHAnsi"/>
        </w:rPr>
        <w:t>,</w:t>
      </w:r>
      <w:r w:rsidRPr="008D6CE5">
        <w:rPr>
          <w:rFonts w:cstheme="minorHAnsi"/>
        </w:rPr>
        <w:t xml:space="preserve"> αλλά είναι και απαραίτητες</w:t>
      </w:r>
      <w:r>
        <w:rPr>
          <w:rFonts w:cstheme="minorHAnsi"/>
        </w:rPr>
        <w:t>.</w:t>
      </w:r>
      <w:r w:rsidRPr="008D6CE5">
        <w:rPr>
          <w:rFonts w:cstheme="minorHAnsi"/>
        </w:rPr>
        <w:t xml:space="preserve"> </w:t>
      </w:r>
      <w:r>
        <w:rPr>
          <w:rFonts w:cstheme="minorHAnsi"/>
        </w:rPr>
        <w:t>Δείχνει, επίσης, ότι</w:t>
      </w:r>
      <w:r w:rsidRPr="008D6CE5">
        <w:rPr>
          <w:rFonts w:cstheme="minorHAnsi"/>
        </w:rPr>
        <w:t xml:space="preserve"> ο προβληματισμός που εμείς </w:t>
      </w:r>
      <w:r>
        <w:rPr>
          <w:rFonts w:cstheme="minorHAnsi"/>
        </w:rPr>
        <w:t>θέσαμε -</w:t>
      </w:r>
      <w:r w:rsidRPr="008D6CE5">
        <w:rPr>
          <w:rFonts w:cstheme="minorHAnsi"/>
        </w:rPr>
        <w:t xml:space="preserve"> που δεν είχε να κάνει</w:t>
      </w:r>
      <w:r>
        <w:rPr>
          <w:rFonts w:cstheme="minorHAnsi"/>
        </w:rPr>
        <w:t>,</w:t>
      </w:r>
      <w:r w:rsidRPr="008D6CE5">
        <w:rPr>
          <w:rFonts w:cstheme="minorHAnsi"/>
        </w:rPr>
        <w:t xml:space="preserve"> προφανώς</w:t>
      </w:r>
      <w:r>
        <w:rPr>
          <w:rFonts w:cstheme="minorHAnsi"/>
        </w:rPr>
        <w:t>,</w:t>
      </w:r>
      <w:r w:rsidRPr="008D6CE5">
        <w:rPr>
          <w:rFonts w:cstheme="minorHAnsi"/>
        </w:rPr>
        <w:t xml:space="preserve"> με το αυτονόητο </w:t>
      </w:r>
      <w:r>
        <w:rPr>
          <w:rFonts w:cstheme="minorHAnsi"/>
        </w:rPr>
        <w:t xml:space="preserve">και </w:t>
      </w:r>
      <w:r w:rsidRPr="008D6CE5">
        <w:rPr>
          <w:rFonts w:cstheme="minorHAnsi"/>
        </w:rPr>
        <w:t xml:space="preserve">που έθεσαν </w:t>
      </w:r>
      <w:r>
        <w:rPr>
          <w:rFonts w:cstheme="minorHAnsi"/>
        </w:rPr>
        <w:t>όλοι</w:t>
      </w:r>
      <w:r w:rsidRPr="008D6CE5">
        <w:rPr>
          <w:rFonts w:cstheme="minorHAnsi"/>
        </w:rPr>
        <w:t xml:space="preserve"> οι φορείς</w:t>
      </w:r>
      <w:r>
        <w:rPr>
          <w:rFonts w:cstheme="minorHAnsi"/>
        </w:rPr>
        <w:t>,</w:t>
      </w:r>
      <w:r w:rsidRPr="008D6CE5">
        <w:rPr>
          <w:rFonts w:cstheme="minorHAnsi"/>
        </w:rPr>
        <w:t xml:space="preserve"> αλλά νομίζω και όλοι οι </w:t>
      </w:r>
      <w:r>
        <w:rPr>
          <w:rFonts w:cstheme="minorHAnsi"/>
        </w:rPr>
        <w:t>Ε</w:t>
      </w:r>
      <w:r w:rsidRPr="008D6CE5">
        <w:rPr>
          <w:rFonts w:cstheme="minorHAnsi"/>
        </w:rPr>
        <w:t xml:space="preserve">ισηγητές και οι </w:t>
      </w:r>
      <w:r>
        <w:rPr>
          <w:rFonts w:cstheme="minorHAnsi"/>
        </w:rPr>
        <w:t xml:space="preserve">Ειδικοί Αγορητές, </w:t>
      </w:r>
      <w:r w:rsidRPr="008D6CE5">
        <w:rPr>
          <w:rFonts w:cstheme="minorHAnsi"/>
        </w:rPr>
        <w:t>όλα τα κόμματα</w:t>
      </w:r>
      <w:r>
        <w:rPr>
          <w:rFonts w:cstheme="minorHAnsi"/>
        </w:rPr>
        <w:t>,</w:t>
      </w:r>
      <w:r w:rsidRPr="008D6CE5">
        <w:rPr>
          <w:rFonts w:cstheme="minorHAnsi"/>
        </w:rPr>
        <w:t xml:space="preserve"> θεωρώ </w:t>
      </w:r>
      <w:r>
        <w:rPr>
          <w:rFonts w:cstheme="minorHAnsi"/>
        </w:rPr>
        <w:t xml:space="preserve">και </w:t>
      </w:r>
      <w:r w:rsidRPr="008D6CE5">
        <w:rPr>
          <w:rFonts w:cstheme="minorHAnsi"/>
        </w:rPr>
        <w:t>όλοι οι συνάδελφοι</w:t>
      </w:r>
      <w:r>
        <w:rPr>
          <w:rFonts w:cstheme="minorHAnsi"/>
        </w:rPr>
        <w:t>, όταν θα έρθει στην Ο</w:t>
      </w:r>
      <w:r w:rsidRPr="008D6CE5">
        <w:rPr>
          <w:rFonts w:cstheme="minorHAnsi"/>
        </w:rPr>
        <w:t>λομέλεια</w:t>
      </w:r>
      <w:r>
        <w:rPr>
          <w:rFonts w:cstheme="minorHAnsi"/>
        </w:rPr>
        <w:t xml:space="preserve"> -  αφορά την ανάγκη προστασίας της ανηλικότητας, την ανάγκη προστασίας </w:t>
      </w:r>
      <w:r w:rsidRPr="008D6CE5">
        <w:rPr>
          <w:rFonts w:cstheme="minorHAnsi"/>
        </w:rPr>
        <w:t>του παιδιού</w:t>
      </w:r>
      <w:r>
        <w:rPr>
          <w:rFonts w:cstheme="minorHAnsi"/>
        </w:rPr>
        <w:t xml:space="preserve"> και ν</w:t>
      </w:r>
      <w:r w:rsidRPr="008D6CE5">
        <w:rPr>
          <w:rFonts w:cstheme="minorHAnsi"/>
        </w:rPr>
        <w:t xml:space="preserve">ομίζω </w:t>
      </w:r>
      <w:r>
        <w:rPr>
          <w:rFonts w:cstheme="minorHAnsi"/>
        </w:rPr>
        <w:t xml:space="preserve">ότι </w:t>
      </w:r>
      <w:r w:rsidRPr="008D6CE5">
        <w:rPr>
          <w:rFonts w:cstheme="minorHAnsi"/>
        </w:rPr>
        <w:t>όλοι μας σε αυτό συμφωνούμε</w:t>
      </w:r>
      <w:r>
        <w:rPr>
          <w:rFonts w:cstheme="minorHAnsi"/>
        </w:rPr>
        <w:t>.</w:t>
      </w:r>
    </w:p>
    <w:p w:rsidR="008075D9" w:rsidRPr="008D6CE5" w:rsidRDefault="008075D9" w:rsidP="009361DB">
      <w:pPr>
        <w:spacing w:line="276" w:lineRule="auto"/>
        <w:ind w:firstLine="720"/>
        <w:contextualSpacing/>
        <w:jc w:val="both"/>
        <w:rPr>
          <w:rFonts w:cstheme="minorHAnsi"/>
        </w:rPr>
      </w:pPr>
      <w:r>
        <w:rPr>
          <w:rFonts w:cstheme="minorHAnsi"/>
        </w:rPr>
        <w:t>Όσον αφορά σ</w:t>
      </w:r>
      <w:r w:rsidRPr="008D6CE5">
        <w:rPr>
          <w:rFonts w:cstheme="minorHAnsi"/>
        </w:rPr>
        <w:t>τη διάταξη του άρθρου 14</w:t>
      </w:r>
      <w:r>
        <w:rPr>
          <w:rFonts w:cstheme="minorHAnsi"/>
        </w:rPr>
        <w:t xml:space="preserve"> -</w:t>
      </w:r>
      <w:r w:rsidRPr="008D6CE5">
        <w:rPr>
          <w:rFonts w:cstheme="minorHAnsi"/>
        </w:rPr>
        <w:t xml:space="preserve"> γιατί όλο το υπόλοιπο νομοσχέδιο</w:t>
      </w:r>
      <w:r>
        <w:rPr>
          <w:rFonts w:cstheme="minorHAnsi"/>
        </w:rPr>
        <w:t>,</w:t>
      </w:r>
      <w:r w:rsidRPr="008D6CE5">
        <w:rPr>
          <w:rFonts w:cstheme="minorHAnsi"/>
        </w:rPr>
        <w:t xml:space="preserve"> όπως έχουμε πει όλοι</w:t>
      </w:r>
      <w:r>
        <w:rPr>
          <w:rFonts w:cstheme="minorHAnsi"/>
        </w:rPr>
        <w:t>,</w:t>
      </w:r>
      <w:r w:rsidRPr="008D6CE5">
        <w:rPr>
          <w:rFonts w:cstheme="minorHAnsi"/>
        </w:rPr>
        <w:t xml:space="preserve"> δεν βλέπουμε να έχει ιδιαίτερα προβλήματα</w:t>
      </w:r>
      <w:r>
        <w:rPr>
          <w:rFonts w:cstheme="minorHAnsi"/>
        </w:rPr>
        <w:t xml:space="preserve"> -  θέλω </w:t>
      </w:r>
      <w:r w:rsidRPr="008D6CE5">
        <w:rPr>
          <w:rFonts w:cstheme="minorHAnsi"/>
        </w:rPr>
        <w:t xml:space="preserve">να </w:t>
      </w:r>
      <w:r>
        <w:rPr>
          <w:rFonts w:cstheme="minorHAnsi"/>
        </w:rPr>
        <w:t>θέσω ένα ερώτημα στ</w:t>
      </w:r>
      <w:r w:rsidRPr="008D6CE5">
        <w:rPr>
          <w:rFonts w:cstheme="minorHAnsi"/>
        </w:rPr>
        <w:t xml:space="preserve">ον </w:t>
      </w:r>
      <w:r>
        <w:rPr>
          <w:rFonts w:cstheme="minorHAnsi"/>
        </w:rPr>
        <w:t xml:space="preserve">κ. </w:t>
      </w:r>
      <w:proofErr w:type="spellStart"/>
      <w:r>
        <w:rPr>
          <w:rFonts w:cstheme="minorHAnsi"/>
        </w:rPr>
        <w:t>Κλάππα</w:t>
      </w:r>
      <w:proofErr w:type="spellEnd"/>
      <w:r>
        <w:rPr>
          <w:rFonts w:cstheme="minorHAnsi"/>
        </w:rPr>
        <w:t xml:space="preserve">, </w:t>
      </w:r>
      <w:r w:rsidRPr="008D6CE5">
        <w:rPr>
          <w:rFonts w:cstheme="minorHAnsi"/>
        </w:rPr>
        <w:t xml:space="preserve">τον </w:t>
      </w:r>
      <w:r>
        <w:rPr>
          <w:rFonts w:cstheme="minorHAnsi"/>
        </w:rPr>
        <w:t>Π</w:t>
      </w:r>
      <w:r w:rsidRPr="008D6CE5">
        <w:rPr>
          <w:rFonts w:cstheme="minorHAnsi"/>
        </w:rPr>
        <w:t xml:space="preserve">ρόεδρο του </w:t>
      </w:r>
      <w:r>
        <w:rPr>
          <w:rFonts w:cstheme="minorHAnsi"/>
        </w:rPr>
        <w:t>Δ</w:t>
      </w:r>
      <w:r w:rsidRPr="008D6CE5">
        <w:rPr>
          <w:rFonts w:cstheme="minorHAnsi"/>
        </w:rPr>
        <w:t xml:space="preserve">ικηγορικού </w:t>
      </w:r>
      <w:r>
        <w:rPr>
          <w:rFonts w:cstheme="minorHAnsi"/>
        </w:rPr>
        <w:t>Συλλόγου Π</w:t>
      </w:r>
      <w:r w:rsidRPr="008D6CE5">
        <w:rPr>
          <w:rFonts w:cstheme="minorHAnsi"/>
        </w:rPr>
        <w:t>ειραιά</w:t>
      </w:r>
      <w:r>
        <w:rPr>
          <w:rFonts w:cstheme="minorHAnsi"/>
        </w:rPr>
        <w:t>,</w:t>
      </w:r>
      <w:r w:rsidRPr="008D6CE5">
        <w:rPr>
          <w:rFonts w:cstheme="minorHAnsi"/>
        </w:rPr>
        <w:t xml:space="preserve"> που εξέφρασε τη θέση του</w:t>
      </w:r>
      <w:r>
        <w:rPr>
          <w:rFonts w:cstheme="minorHAnsi"/>
        </w:rPr>
        <w:t>,</w:t>
      </w:r>
      <w:r w:rsidRPr="008D6CE5">
        <w:rPr>
          <w:rFonts w:cstheme="minorHAnsi"/>
        </w:rPr>
        <w:t xml:space="preserve"> </w:t>
      </w:r>
      <w:r>
        <w:rPr>
          <w:rFonts w:cstheme="minorHAnsi"/>
        </w:rPr>
        <w:t xml:space="preserve">και έβαλε ζητήματα, που </w:t>
      </w:r>
      <w:r w:rsidRPr="008D6CE5">
        <w:rPr>
          <w:rFonts w:cstheme="minorHAnsi"/>
        </w:rPr>
        <w:t>στην ουσία</w:t>
      </w:r>
      <w:r>
        <w:rPr>
          <w:rFonts w:cstheme="minorHAnsi"/>
        </w:rPr>
        <w:t xml:space="preserve"> </w:t>
      </w:r>
      <w:r w:rsidRPr="008D6CE5">
        <w:rPr>
          <w:rFonts w:cstheme="minorHAnsi"/>
        </w:rPr>
        <w:t xml:space="preserve">αποτελούν </w:t>
      </w:r>
      <w:r>
        <w:rPr>
          <w:rFonts w:cstheme="minorHAnsi"/>
        </w:rPr>
        <w:t xml:space="preserve">και </w:t>
      </w:r>
      <w:r w:rsidRPr="008D6CE5">
        <w:rPr>
          <w:rFonts w:cstheme="minorHAnsi"/>
        </w:rPr>
        <w:t>δικό μας προβληματισμό</w:t>
      </w:r>
      <w:r>
        <w:rPr>
          <w:rFonts w:cstheme="minorHAnsi"/>
        </w:rPr>
        <w:t>.</w:t>
      </w:r>
      <w:r w:rsidRPr="008D6CE5">
        <w:rPr>
          <w:rFonts w:cstheme="minorHAnsi"/>
        </w:rPr>
        <w:t xml:space="preserve"> </w:t>
      </w:r>
      <w:r>
        <w:rPr>
          <w:rFonts w:cstheme="minorHAnsi"/>
        </w:rPr>
        <w:t>Ό</w:t>
      </w:r>
      <w:r w:rsidRPr="008D6CE5">
        <w:rPr>
          <w:rFonts w:cstheme="minorHAnsi"/>
        </w:rPr>
        <w:t xml:space="preserve">πως σας είπα και στην προηγούμενη </w:t>
      </w:r>
      <w:r>
        <w:rPr>
          <w:rFonts w:cstheme="minorHAnsi"/>
        </w:rPr>
        <w:t>συνεδρίαση, ν</w:t>
      </w:r>
      <w:r w:rsidRPr="008D6CE5">
        <w:rPr>
          <w:rFonts w:cstheme="minorHAnsi"/>
        </w:rPr>
        <w:t>ομίζω</w:t>
      </w:r>
      <w:r>
        <w:rPr>
          <w:rFonts w:cstheme="minorHAnsi"/>
        </w:rPr>
        <w:t>,</w:t>
      </w:r>
      <w:r w:rsidRPr="008D6CE5">
        <w:rPr>
          <w:rFonts w:cstheme="minorHAnsi"/>
        </w:rPr>
        <w:t xml:space="preserve"> ότι είναι ανεκτή</w:t>
      </w:r>
      <w:r>
        <w:rPr>
          <w:rFonts w:cstheme="minorHAnsi"/>
        </w:rPr>
        <w:t>,</w:t>
      </w:r>
      <w:r w:rsidRPr="008D6CE5">
        <w:rPr>
          <w:rFonts w:cstheme="minorHAnsi"/>
        </w:rPr>
        <w:t xml:space="preserve"> επειδή έχουμε δύο δικαιώματα υψίστης σημασίας και κατακτήσεις του δυτικού πολιτισμού και του πολιτισμού μας</w:t>
      </w:r>
      <w:r>
        <w:rPr>
          <w:rFonts w:cstheme="minorHAnsi"/>
        </w:rPr>
        <w:t>.</w:t>
      </w:r>
      <w:r w:rsidRPr="008D6CE5">
        <w:rPr>
          <w:rFonts w:cstheme="minorHAnsi"/>
        </w:rPr>
        <w:t xml:space="preserve"> Το ένα είναι το πώς προστατεύουμε τα παιδιά</w:t>
      </w:r>
      <w:r>
        <w:rPr>
          <w:rFonts w:cstheme="minorHAnsi"/>
        </w:rPr>
        <w:t>,</w:t>
      </w:r>
      <w:r w:rsidRPr="008D6CE5">
        <w:rPr>
          <w:rFonts w:cstheme="minorHAnsi"/>
        </w:rPr>
        <w:t xml:space="preserve"> που είναι ύψιστης σημασίας για την κοινωνία μας και για την πολιτεία </w:t>
      </w:r>
      <w:r>
        <w:rPr>
          <w:rFonts w:cstheme="minorHAnsi"/>
        </w:rPr>
        <w:t>μας.</w:t>
      </w:r>
      <w:r w:rsidRPr="008D6CE5">
        <w:rPr>
          <w:rFonts w:cstheme="minorHAnsi"/>
        </w:rPr>
        <w:t xml:space="preserve"> </w:t>
      </w:r>
      <w:r>
        <w:rPr>
          <w:rFonts w:cstheme="minorHAnsi"/>
        </w:rPr>
        <w:t>Τ</w:t>
      </w:r>
      <w:r w:rsidRPr="008D6CE5">
        <w:rPr>
          <w:rFonts w:cstheme="minorHAnsi"/>
        </w:rPr>
        <w:t>ο άλλο είναι το τεκμήριο της αθωότητας</w:t>
      </w:r>
      <w:r>
        <w:rPr>
          <w:rFonts w:cstheme="minorHAnsi"/>
        </w:rPr>
        <w:t>,</w:t>
      </w:r>
      <w:r w:rsidRPr="008D6CE5">
        <w:rPr>
          <w:rFonts w:cstheme="minorHAnsi"/>
        </w:rPr>
        <w:t xml:space="preserve"> το οποίο προστατεύεται </w:t>
      </w:r>
      <w:r>
        <w:rPr>
          <w:rFonts w:cstheme="minorHAnsi"/>
        </w:rPr>
        <w:t xml:space="preserve">και </w:t>
      </w:r>
      <w:r w:rsidRPr="008D6CE5">
        <w:rPr>
          <w:rFonts w:cstheme="minorHAnsi"/>
        </w:rPr>
        <w:t xml:space="preserve">από το </w:t>
      </w:r>
      <w:r>
        <w:rPr>
          <w:rFonts w:cstheme="minorHAnsi"/>
        </w:rPr>
        <w:t>Σ</w:t>
      </w:r>
      <w:r w:rsidRPr="008D6CE5">
        <w:rPr>
          <w:rFonts w:cstheme="minorHAnsi"/>
        </w:rPr>
        <w:t xml:space="preserve">ύνταγμά </w:t>
      </w:r>
      <w:r>
        <w:rPr>
          <w:rFonts w:cstheme="minorHAnsi"/>
        </w:rPr>
        <w:t>μας,</w:t>
      </w:r>
      <w:r w:rsidRPr="008D6CE5">
        <w:rPr>
          <w:rFonts w:cstheme="minorHAnsi"/>
        </w:rPr>
        <w:t xml:space="preserve"> αλλά</w:t>
      </w:r>
      <w:r>
        <w:rPr>
          <w:rFonts w:cstheme="minorHAnsi"/>
        </w:rPr>
        <w:t>,</w:t>
      </w:r>
      <w:r w:rsidRPr="008D6CE5">
        <w:rPr>
          <w:rFonts w:cstheme="minorHAnsi"/>
        </w:rPr>
        <w:t xml:space="preserve"> κυρίως</w:t>
      </w:r>
      <w:r>
        <w:rPr>
          <w:rFonts w:cstheme="minorHAnsi"/>
        </w:rPr>
        <w:t>, από τους υπερεθνικού</w:t>
      </w:r>
      <w:r w:rsidRPr="008D6CE5">
        <w:rPr>
          <w:rFonts w:cstheme="minorHAnsi"/>
        </w:rPr>
        <w:t xml:space="preserve"> χαρακτήρα διατάξεις</w:t>
      </w:r>
      <w:r>
        <w:rPr>
          <w:rFonts w:cstheme="minorHAnsi"/>
        </w:rPr>
        <w:t>,</w:t>
      </w:r>
      <w:r w:rsidRPr="008D6CE5">
        <w:rPr>
          <w:rFonts w:cstheme="minorHAnsi"/>
        </w:rPr>
        <w:t xml:space="preserve"> κυρίως </w:t>
      </w:r>
      <w:r w:rsidRPr="008D6CE5">
        <w:rPr>
          <w:rFonts w:cstheme="minorHAnsi"/>
        </w:rPr>
        <w:lastRenderedPageBreak/>
        <w:t xml:space="preserve">την </w:t>
      </w:r>
      <w:r>
        <w:rPr>
          <w:rFonts w:cstheme="minorHAnsi"/>
        </w:rPr>
        <w:t xml:space="preserve">ΕΣΔΑ </w:t>
      </w:r>
      <w:r w:rsidRPr="008D6CE5">
        <w:rPr>
          <w:rFonts w:cstheme="minorHAnsi"/>
        </w:rPr>
        <w:t>και το άρθρο 6 και με τις τροποποιήσεις</w:t>
      </w:r>
      <w:r>
        <w:rPr>
          <w:rFonts w:cstheme="minorHAnsi"/>
        </w:rPr>
        <w:t>,</w:t>
      </w:r>
      <w:r w:rsidRPr="008D6CE5">
        <w:rPr>
          <w:rFonts w:cstheme="minorHAnsi"/>
        </w:rPr>
        <w:t xml:space="preserve"> οι οποίες έχουν μπει το 2019 στη δική μας έννομη τάξη</w:t>
      </w:r>
      <w:r>
        <w:rPr>
          <w:rFonts w:cstheme="minorHAnsi"/>
        </w:rPr>
        <w:t>.</w:t>
      </w:r>
    </w:p>
    <w:p w:rsidR="008075D9" w:rsidRDefault="008075D9" w:rsidP="009361DB">
      <w:pPr>
        <w:spacing w:line="276" w:lineRule="auto"/>
        <w:ind w:firstLine="720"/>
        <w:contextualSpacing/>
        <w:jc w:val="both"/>
        <w:rPr>
          <w:rFonts w:cstheme="minorHAnsi"/>
        </w:rPr>
      </w:pPr>
      <w:r w:rsidRPr="00137BD0">
        <w:rPr>
          <w:rFonts w:cstheme="minorHAnsi"/>
        </w:rPr>
        <w:t>Είναι προφανές όπως φαίνετ</w:t>
      </w:r>
      <w:r>
        <w:rPr>
          <w:rFonts w:cstheme="minorHAnsi"/>
        </w:rPr>
        <w:t>αι και από το κεφάλαιο Β΄ -</w:t>
      </w:r>
      <w:r w:rsidRPr="00137BD0">
        <w:rPr>
          <w:rFonts w:cstheme="minorHAnsi"/>
        </w:rPr>
        <w:t xml:space="preserve">και έχει δίκιο </w:t>
      </w:r>
      <w:r>
        <w:rPr>
          <w:rFonts w:cstheme="minorHAnsi"/>
        </w:rPr>
        <w:t>και ο κύριος Β</w:t>
      </w:r>
      <w:r w:rsidRPr="00137BD0">
        <w:rPr>
          <w:rFonts w:cstheme="minorHAnsi"/>
        </w:rPr>
        <w:t>εργώνης που το έθεσε</w:t>
      </w:r>
      <w:r>
        <w:rPr>
          <w:rFonts w:cstheme="minorHAnsi"/>
        </w:rPr>
        <w:t xml:space="preserve">- </w:t>
      </w:r>
      <w:r w:rsidRPr="00137BD0">
        <w:rPr>
          <w:rFonts w:cstheme="minorHAnsi"/>
        </w:rPr>
        <w:t xml:space="preserve"> </w:t>
      </w:r>
      <w:r>
        <w:rPr>
          <w:rFonts w:cstheme="minorHAnsi"/>
        </w:rPr>
        <w:t>ότι ,</w:t>
      </w:r>
      <w:r w:rsidRPr="00137BD0">
        <w:rPr>
          <w:rFonts w:cstheme="minorHAnsi"/>
        </w:rPr>
        <w:t xml:space="preserve">ενώ τίθεται στην </w:t>
      </w:r>
      <w:r>
        <w:rPr>
          <w:rFonts w:cstheme="minorHAnsi"/>
        </w:rPr>
        <w:t>Αιτιολογική Έ</w:t>
      </w:r>
      <w:r w:rsidRPr="00137BD0">
        <w:rPr>
          <w:rFonts w:cstheme="minorHAnsi"/>
        </w:rPr>
        <w:t>κθεση η ενδεχόμενη προσβολή του τεκμηρίου της αθωότητας ότι γίνεται στάθμιση</w:t>
      </w:r>
      <w:r>
        <w:rPr>
          <w:rFonts w:cstheme="minorHAnsi"/>
        </w:rPr>
        <w:t xml:space="preserve"> ότι είναι υπέρτερη</w:t>
      </w:r>
      <w:r w:rsidRPr="00137BD0">
        <w:rPr>
          <w:rFonts w:cstheme="minorHAnsi"/>
        </w:rPr>
        <w:t xml:space="preserve"> δηλαδή </w:t>
      </w:r>
      <w:r>
        <w:rPr>
          <w:rFonts w:cstheme="minorHAnsi"/>
        </w:rPr>
        <w:t xml:space="preserve">η </w:t>
      </w:r>
      <w:r w:rsidRPr="00137BD0">
        <w:rPr>
          <w:rFonts w:cstheme="minorHAnsi"/>
        </w:rPr>
        <w:t>υποχρέωση προστασίας των ανηλίκων</w:t>
      </w:r>
      <w:r>
        <w:rPr>
          <w:rFonts w:cstheme="minorHAnsi"/>
        </w:rPr>
        <w:t xml:space="preserve">, με το οποίο </w:t>
      </w:r>
      <w:proofErr w:type="spellStart"/>
      <w:r>
        <w:rPr>
          <w:rFonts w:cstheme="minorHAnsi"/>
        </w:rPr>
        <w:t>κατ΄αρχήν</w:t>
      </w:r>
      <w:proofErr w:type="spellEnd"/>
      <w:r>
        <w:rPr>
          <w:rFonts w:cstheme="minorHAnsi"/>
        </w:rPr>
        <w:t xml:space="preserve"> δεν διαφωνούμε, από κάτω η α</w:t>
      </w:r>
      <w:r w:rsidRPr="00137BD0">
        <w:rPr>
          <w:rFonts w:cstheme="minorHAnsi"/>
        </w:rPr>
        <w:t>ιτιολ</w:t>
      </w:r>
      <w:r>
        <w:rPr>
          <w:rFonts w:cstheme="minorHAnsi"/>
        </w:rPr>
        <w:t xml:space="preserve">όγηση </w:t>
      </w:r>
      <w:r w:rsidRPr="00137BD0">
        <w:rPr>
          <w:rFonts w:cstheme="minorHAnsi"/>
        </w:rPr>
        <w:t>ότι δεν θίγεται ν</w:t>
      </w:r>
      <w:r>
        <w:rPr>
          <w:rFonts w:cstheme="minorHAnsi"/>
        </w:rPr>
        <w:t>ομίζω και εγώ ότι δεν είναι ορθή. Ή</w:t>
      </w:r>
      <w:r w:rsidRPr="00137BD0">
        <w:rPr>
          <w:rFonts w:cstheme="minorHAnsi"/>
        </w:rPr>
        <w:t xml:space="preserve"> θίγεται πράγματι και είναι υπ</w:t>
      </w:r>
      <w:r>
        <w:rPr>
          <w:rFonts w:cstheme="minorHAnsi"/>
        </w:rPr>
        <w:t>έρτερη</w:t>
      </w:r>
      <w:r w:rsidRPr="00137BD0">
        <w:rPr>
          <w:rFonts w:cstheme="minorHAnsi"/>
        </w:rPr>
        <w:t xml:space="preserve"> και επιλέγουμε εμείς </w:t>
      </w:r>
      <w:r>
        <w:rPr>
          <w:rFonts w:cstheme="minorHAnsi"/>
        </w:rPr>
        <w:t>την</w:t>
      </w:r>
      <w:r w:rsidRPr="00137BD0">
        <w:rPr>
          <w:rFonts w:cstheme="minorHAnsi"/>
        </w:rPr>
        <w:t xml:space="preserve"> υπ</w:t>
      </w:r>
      <w:r>
        <w:rPr>
          <w:rFonts w:cstheme="minorHAnsi"/>
        </w:rPr>
        <w:t xml:space="preserve">έρτερη </w:t>
      </w:r>
      <w:r w:rsidRPr="00137BD0">
        <w:rPr>
          <w:rFonts w:cstheme="minorHAnsi"/>
        </w:rPr>
        <w:t>υποχρέωση της προστασίας των ανηλίκων ή δεν θίγεται</w:t>
      </w:r>
      <w:r>
        <w:rPr>
          <w:rFonts w:cstheme="minorHAnsi"/>
        </w:rPr>
        <w:t>. Δεν  μπορεί</w:t>
      </w:r>
      <w:r w:rsidRPr="00137BD0">
        <w:rPr>
          <w:rFonts w:cstheme="minorHAnsi"/>
        </w:rPr>
        <w:t xml:space="preserve"> να ισχύουν και τα δύο</w:t>
      </w:r>
      <w:r>
        <w:rPr>
          <w:rFonts w:cstheme="minorHAnsi"/>
        </w:rPr>
        <w:t>,</w:t>
      </w:r>
      <w:r w:rsidRPr="00137BD0">
        <w:rPr>
          <w:rFonts w:cstheme="minorHAnsi"/>
        </w:rPr>
        <w:t xml:space="preserve"> σε αυτό θα συμφωνήσω με τον κ</w:t>
      </w:r>
      <w:r>
        <w:rPr>
          <w:rFonts w:cstheme="minorHAnsi"/>
        </w:rPr>
        <w:t xml:space="preserve">ύριο </w:t>
      </w:r>
      <w:proofErr w:type="spellStart"/>
      <w:r>
        <w:rPr>
          <w:rFonts w:cstheme="minorHAnsi"/>
        </w:rPr>
        <w:t>Βεργώνη</w:t>
      </w:r>
      <w:proofErr w:type="spellEnd"/>
      <w:r>
        <w:rPr>
          <w:rFonts w:cstheme="minorHAnsi"/>
        </w:rPr>
        <w:t>.</w:t>
      </w:r>
    </w:p>
    <w:p w:rsidR="008075D9" w:rsidRDefault="008075D9" w:rsidP="009361DB">
      <w:pPr>
        <w:spacing w:line="276" w:lineRule="auto"/>
        <w:ind w:firstLine="720"/>
        <w:contextualSpacing/>
        <w:jc w:val="both"/>
        <w:rPr>
          <w:rFonts w:cstheme="minorHAnsi"/>
        </w:rPr>
      </w:pPr>
      <w:r>
        <w:rPr>
          <w:rFonts w:cstheme="minorHAnsi"/>
        </w:rPr>
        <w:t xml:space="preserve"> </w:t>
      </w:r>
      <w:r w:rsidRPr="00137BD0">
        <w:rPr>
          <w:rFonts w:cstheme="minorHAnsi"/>
        </w:rPr>
        <w:t xml:space="preserve">Το ερώτημά μου όμως προς όλους τους </w:t>
      </w:r>
      <w:r>
        <w:rPr>
          <w:rFonts w:cstheme="minorHAnsi"/>
        </w:rPr>
        <w:t>τ</w:t>
      </w:r>
      <w:r w:rsidRPr="00137BD0">
        <w:rPr>
          <w:rFonts w:cstheme="minorHAnsi"/>
        </w:rPr>
        <w:t>ους αγαπητούς εκπροσώπους των φορέων</w:t>
      </w:r>
      <w:r>
        <w:rPr>
          <w:rFonts w:cstheme="minorHAnsi"/>
        </w:rPr>
        <w:t>,</w:t>
      </w:r>
      <w:r w:rsidRPr="00137BD0">
        <w:rPr>
          <w:rFonts w:cstheme="minorHAnsi"/>
        </w:rPr>
        <w:t xml:space="preserve"> επειδή το αντιμετώπισαν το ζήτημα</w:t>
      </w:r>
      <w:r>
        <w:rPr>
          <w:rFonts w:cstheme="minorHAnsi"/>
        </w:rPr>
        <w:t>,</w:t>
      </w:r>
      <w:r w:rsidRPr="00137BD0">
        <w:rPr>
          <w:rFonts w:cstheme="minorHAnsi"/>
        </w:rPr>
        <w:t xml:space="preserve"> κατά την άποψή μου</w:t>
      </w:r>
      <w:r>
        <w:rPr>
          <w:rFonts w:cstheme="minorHAnsi"/>
        </w:rPr>
        <w:t>,</w:t>
      </w:r>
      <w:r w:rsidRPr="00137BD0">
        <w:rPr>
          <w:rFonts w:cstheme="minorHAnsi"/>
        </w:rPr>
        <w:t xml:space="preserve"> πολύ σοβαρά είναι το εξής</w:t>
      </w:r>
      <w:r>
        <w:rPr>
          <w:rFonts w:cstheme="minorHAnsi"/>
        </w:rPr>
        <w:t>:</w:t>
      </w:r>
      <w:r w:rsidRPr="00137BD0">
        <w:rPr>
          <w:rFonts w:cstheme="minorHAnsi"/>
        </w:rPr>
        <w:t xml:space="preserve"> </w:t>
      </w:r>
      <w:r>
        <w:rPr>
          <w:rFonts w:cstheme="minorHAnsi"/>
        </w:rPr>
        <w:t>Ε</w:t>
      </w:r>
      <w:r w:rsidRPr="00137BD0">
        <w:rPr>
          <w:rFonts w:cstheme="minorHAnsi"/>
        </w:rPr>
        <w:t>κτιμάτε</w:t>
      </w:r>
      <w:r>
        <w:rPr>
          <w:rFonts w:cstheme="minorHAnsi"/>
        </w:rPr>
        <w:t>,</w:t>
      </w:r>
      <w:r w:rsidRPr="00137BD0">
        <w:rPr>
          <w:rFonts w:cstheme="minorHAnsi"/>
        </w:rPr>
        <w:t xml:space="preserve"> και αυτό </w:t>
      </w:r>
      <w:r>
        <w:rPr>
          <w:rFonts w:cstheme="minorHAnsi"/>
        </w:rPr>
        <w:t xml:space="preserve">απευθύνεται και στον κύριο </w:t>
      </w:r>
      <w:proofErr w:type="spellStart"/>
      <w:r>
        <w:rPr>
          <w:rFonts w:cstheme="minorHAnsi"/>
        </w:rPr>
        <w:t>Β</w:t>
      </w:r>
      <w:r w:rsidRPr="00137BD0">
        <w:rPr>
          <w:rFonts w:cstheme="minorHAnsi"/>
        </w:rPr>
        <w:t>εργώνη</w:t>
      </w:r>
      <w:proofErr w:type="spellEnd"/>
      <w:r w:rsidRPr="00137BD0">
        <w:rPr>
          <w:rFonts w:cstheme="minorHAnsi"/>
        </w:rPr>
        <w:t xml:space="preserve"> και στον κύριο </w:t>
      </w:r>
      <w:proofErr w:type="spellStart"/>
      <w:r>
        <w:rPr>
          <w:rFonts w:cstheme="minorHAnsi"/>
        </w:rPr>
        <w:t>Κλάππα</w:t>
      </w:r>
      <w:proofErr w:type="spellEnd"/>
      <w:r>
        <w:rPr>
          <w:rFonts w:cstheme="minorHAnsi"/>
        </w:rPr>
        <w:t xml:space="preserve"> π</w:t>
      </w:r>
      <w:r w:rsidRPr="00137BD0">
        <w:rPr>
          <w:rFonts w:cstheme="minorHAnsi"/>
        </w:rPr>
        <w:t>αρά το γεγονός ότι έχει διαφορετική προσέγγιση</w:t>
      </w:r>
      <w:r>
        <w:rPr>
          <w:rFonts w:cstheme="minorHAnsi"/>
        </w:rPr>
        <w:t>,</w:t>
      </w:r>
      <w:r w:rsidRPr="00137BD0">
        <w:rPr>
          <w:rFonts w:cstheme="minorHAnsi"/>
        </w:rPr>
        <w:t xml:space="preserve"> νομικά εγώ θα έλεγα αρκετά </w:t>
      </w:r>
      <w:r>
        <w:rPr>
          <w:rFonts w:cstheme="minorHAnsi"/>
        </w:rPr>
        <w:t xml:space="preserve">ορθή </w:t>
      </w:r>
      <w:r w:rsidRPr="00137BD0">
        <w:rPr>
          <w:rFonts w:cstheme="minorHAnsi"/>
        </w:rPr>
        <w:t>αλλά καταλαβαίνουμε  τη συγκεκριμένη διαδικασία</w:t>
      </w:r>
      <w:r>
        <w:rPr>
          <w:rFonts w:cstheme="minorHAnsi"/>
        </w:rPr>
        <w:t xml:space="preserve"> -γι</w:t>
      </w:r>
      <w:r w:rsidRPr="00137BD0">
        <w:rPr>
          <w:rFonts w:cstheme="minorHAnsi"/>
        </w:rPr>
        <w:t>ατί και εμάς μας έχει προβληματίσει πώς ακριβώς θα το θέσουμε το ζήτημα στη συγκεκριμένη διάταξη</w:t>
      </w:r>
      <w:r>
        <w:rPr>
          <w:rFonts w:cstheme="minorHAnsi"/>
        </w:rPr>
        <w:t xml:space="preserve">- </w:t>
      </w:r>
      <w:r w:rsidRPr="00137BD0">
        <w:rPr>
          <w:rFonts w:cstheme="minorHAnsi"/>
        </w:rPr>
        <w:t>ότι πρέπει καταρχήν να υπάρχει ειδικό σκέλος καταγραφής</w:t>
      </w:r>
      <w:r>
        <w:rPr>
          <w:rFonts w:cstheme="minorHAnsi"/>
        </w:rPr>
        <w:t>,</w:t>
      </w:r>
      <w:r w:rsidRPr="00137BD0">
        <w:rPr>
          <w:rFonts w:cstheme="minorHAnsi"/>
        </w:rPr>
        <w:t xml:space="preserve"> ειδικό δελτίο ποινικού μητρώου</w:t>
      </w:r>
      <w:r>
        <w:rPr>
          <w:rFonts w:cstheme="minorHAnsi"/>
        </w:rPr>
        <w:t>,</w:t>
      </w:r>
      <w:r w:rsidRPr="00137BD0">
        <w:rPr>
          <w:rFonts w:cstheme="minorHAnsi"/>
        </w:rPr>
        <w:t xml:space="preserve"> όπως ακριβώς είναι το γενικής χρήσης και το δικαστικής χρήσης</w:t>
      </w:r>
      <w:r>
        <w:rPr>
          <w:rFonts w:cstheme="minorHAnsi"/>
        </w:rPr>
        <w:t>; Ν</w:t>
      </w:r>
      <w:r w:rsidRPr="00137BD0">
        <w:rPr>
          <w:rFonts w:cstheme="minorHAnsi"/>
        </w:rPr>
        <w:t>α υπάρχει και τρίτο σκέλος ποινικού μητρώου που να συμπεριλαμβάνει τις ποινικές διώξεις έτσι όπως έρχεται</w:t>
      </w:r>
      <w:r>
        <w:rPr>
          <w:rFonts w:cstheme="minorHAnsi"/>
        </w:rPr>
        <w:t>;</w:t>
      </w:r>
    </w:p>
    <w:p w:rsidR="008075D9" w:rsidRDefault="008075D9" w:rsidP="009361DB">
      <w:pPr>
        <w:spacing w:line="276" w:lineRule="auto"/>
        <w:ind w:firstLine="720"/>
        <w:contextualSpacing/>
        <w:jc w:val="both"/>
        <w:rPr>
          <w:rFonts w:cstheme="minorHAnsi"/>
        </w:rPr>
      </w:pPr>
      <w:r>
        <w:rPr>
          <w:rFonts w:cstheme="minorHAnsi"/>
        </w:rPr>
        <w:t>Το ερώτημα μου  π</w:t>
      </w:r>
      <w:r w:rsidRPr="00137BD0">
        <w:rPr>
          <w:rFonts w:cstheme="minorHAnsi"/>
        </w:rPr>
        <w:t xml:space="preserve">ρος τους φορείς και προς την </w:t>
      </w:r>
      <w:r>
        <w:rPr>
          <w:rFonts w:cstheme="minorHAnsi"/>
        </w:rPr>
        <w:t>συνεργάτη του Συνηγόρου του Π</w:t>
      </w:r>
      <w:r w:rsidRPr="00137BD0">
        <w:rPr>
          <w:rFonts w:cstheme="minorHAnsi"/>
        </w:rPr>
        <w:t>ολίτη</w:t>
      </w:r>
      <w:r>
        <w:rPr>
          <w:rFonts w:cstheme="minorHAnsi"/>
        </w:rPr>
        <w:t xml:space="preserve"> είναι ε</w:t>
      </w:r>
      <w:r w:rsidRPr="00137BD0">
        <w:rPr>
          <w:rFonts w:cstheme="minorHAnsi"/>
        </w:rPr>
        <w:t>άν πιστεύουν ότι στα δελτία ποινικού μητρώου πρώτον</w:t>
      </w:r>
      <w:r>
        <w:rPr>
          <w:rFonts w:cstheme="minorHAnsi"/>
        </w:rPr>
        <w:t>,</w:t>
      </w:r>
      <w:r w:rsidRPr="00137BD0">
        <w:rPr>
          <w:rFonts w:cstheme="minorHAnsi"/>
        </w:rPr>
        <w:t xml:space="preserve"> πρέπει να υπάρχει ειδική κατηγορία όπως υπάρχει κατηγοριοποίηση γενικής χρήσης και δικαστικής χρήσης που να συμπεριλαμβάνει αυτές τις ποινικές διώξεις γ</w:t>
      </w:r>
      <w:r>
        <w:rPr>
          <w:rFonts w:cstheme="minorHAnsi"/>
        </w:rPr>
        <w:t>ια τα αδικήματα τα συγκεκριμένα</w:t>
      </w:r>
      <w:r w:rsidRPr="00137BD0">
        <w:rPr>
          <w:rFonts w:cstheme="minorHAnsi"/>
        </w:rPr>
        <w:t xml:space="preserve">. Δεύτερον αν πρέπει να μπει μέσα στη διάταξη του νόμου υποχρέωση για όλες τις περιπτώσεις που ασχολούνται με την </w:t>
      </w:r>
      <w:r>
        <w:rPr>
          <w:rFonts w:cstheme="minorHAnsi"/>
        </w:rPr>
        <w:t xml:space="preserve">εκπαίδευση, </w:t>
      </w:r>
      <w:r w:rsidRPr="00137BD0">
        <w:rPr>
          <w:rFonts w:cstheme="minorHAnsi"/>
        </w:rPr>
        <w:t>με την σχέση με ανήλικους</w:t>
      </w:r>
      <w:r>
        <w:rPr>
          <w:rFonts w:cstheme="minorHAnsi"/>
        </w:rPr>
        <w:t xml:space="preserve">, </w:t>
      </w:r>
      <w:r w:rsidRPr="00137BD0">
        <w:rPr>
          <w:rFonts w:cstheme="minorHAnsi"/>
        </w:rPr>
        <w:t>αυτό το δελτίο όποια μορφή κα</w:t>
      </w:r>
      <w:r>
        <w:rPr>
          <w:rFonts w:cstheme="minorHAnsi"/>
        </w:rPr>
        <w:t xml:space="preserve">ι να έχει  να προσκομίζεται. Αν πρέπει να μπει στο </w:t>
      </w:r>
      <w:r w:rsidRPr="00137BD0">
        <w:rPr>
          <w:rFonts w:cstheme="minorHAnsi"/>
        </w:rPr>
        <w:t>σημερινό νομοσχέδιο ότι πρέπει να προσκομίζεται υποχρεωτικά</w:t>
      </w:r>
      <w:r>
        <w:rPr>
          <w:rFonts w:cstheme="minorHAnsi"/>
        </w:rPr>
        <w:t>.</w:t>
      </w:r>
    </w:p>
    <w:p w:rsidR="008075D9" w:rsidRDefault="008075D9" w:rsidP="009361DB">
      <w:pPr>
        <w:spacing w:line="276" w:lineRule="auto"/>
        <w:ind w:firstLine="720"/>
        <w:contextualSpacing/>
        <w:jc w:val="both"/>
        <w:rPr>
          <w:rFonts w:cstheme="minorHAnsi"/>
        </w:rPr>
      </w:pPr>
      <w:r>
        <w:rPr>
          <w:rFonts w:cstheme="minorHAnsi"/>
        </w:rPr>
        <w:t>Κ</w:t>
      </w:r>
      <w:r w:rsidRPr="00137BD0">
        <w:rPr>
          <w:rFonts w:cstheme="minorHAnsi"/>
        </w:rPr>
        <w:t>αι το τρίτο που έχω να ρωτήσω είναι αν τα ποινικά αδικήματα που προβλέπονται και πρέπει να μπουν αν πρέπει να μπουν όλα ή πρέπει να κατηγοριοποιηθούν σοβαρότερα κακουργήματα ή όλο το κομμάτι αυτών που περιγράφονται στο νόμο. Γιατί εγώ δεν σας κρύβω ότι για κάποια από αυτά τα αδικήματα είμαι εξαιρετικά προβληματισμένος</w:t>
      </w:r>
      <w:r>
        <w:rPr>
          <w:rFonts w:cstheme="minorHAnsi"/>
        </w:rPr>
        <w:t xml:space="preserve"> ε</w:t>
      </w:r>
      <w:r w:rsidRPr="00137BD0">
        <w:rPr>
          <w:rFonts w:cstheme="minorHAnsi"/>
        </w:rPr>
        <w:t>άν πρέπει να μπουν σε τέτοιου είδους διάταξη</w:t>
      </w:r>
      <w:r>
        <w:rPr>
          <w:rFonts w:cstheme="minorHAnsi"/>
        </w:rPr>
        <w:t>,</w:t>
      </w:r>
      <w:r w:rsidRPr="00137BD0">
        <w:rPr>
          <w:rFonts w:cstheme="minorHAnsi"/>
        </w:rPr>
        <w:t xml:space="preserve"> που ούτως ή άλλως είναι λίγο προβληματική με την έννοια ότι </w:t>
      </w:r>
      <w:r>
        <w:rPr>
          <w:rFonts w:cstheme="minorHAnsi"/>
        </w:rPr>
        <w:t xml:space="preserve">κάμπτει </w:t>
      </w:r>
      <w:r w:rsidRPr="00137BD0">
        <w:rPr>
          <w:rFonts w:cstheme="minorHAnsi"/>
        </w:rPr>
        <w:t>ένα βασικό ατομικό δικαίωμα που προστατεύεται απ</w:t>
      </w:r>
      <w:r>
        <w:rPr>
          <w:rFonts w:cstheme="minorHAnsi"/>
        </w:rPr>
        <w:t>ό όλες τις συνθήκες και από το Σύνταγμα, το τεκμήριο της αθωότητας. Ά</w:t>
      </w:r>
      <w:r w:rsidRPr="00137BD0">
        <w:rPr>
          <w:rFonts w:cstheme="minorHAnsi"/>
        </w:rPr>
        <w:t>ρα θα πρέπει να μπει για όλα αυτά</w:t>
      </w:r>
      <w:r>
        <w:rPr>
          <w:rFonts w:cstheme="minorHAnsi"/>
        </w:rPr>
        <w:t>;</w:t>
      </w:r>
      <w:r w:rsidRPr="00137BD0">
        <w:rPr>
          <w:rFonts w:cstheme="minorHAnsi"/>
        </w:rPr>
        <w:t xml:space="preserve"> </w:t>
      </w:r>
      <w:r>
        <w:rPr>
          <w:rFonts w:cstheme="minorHAnsi"/>
        </w:rPr>
        <w:t xml:space="preserve">Π.χ. </w:t>
      </w:r>
      <w:r w:rsidRPr="00137BD0">
        <w:rPr>
          <w:rFonts w:cstheme="minorHAnsi"/>
        </w:rPr>
        <w:t>για την ενδοοικογενειακή απειλή</w:t>
      </w:r>
      <w:r>
        <w:rPr>
          <w:rFonts w:cstheme="minorHAnsi"/>
        </w:rPr>
        <w:t xml:space="preserve"> - λέω </w:t>
      </w:r>
      <w:r w:rsidRPr="00137BD0">
        <w:rPr>
          <w:rFonts w:cstheme="minorHAnsi"/>
        </w:rPr>
        <w:t xml:space="preserve"> ένα παράδειγμα</w:t>
      </w:r>
      <w:r>
        <w:rPr>
          <w:rFonts w:cstheme="minorHAnsi"/>
        </w:rPr>
        <w:t>-</w:t>
      </w:r>
      <w:r w:rsidRPr="00137BD0">
        <w:rPr>
          <w:rFonts w:cstheme="minorHAnsi"/>
        </w:rPr>
        <w:t xml:space="preserve"> θα πρέπει να μπει</w:t>
      </w:r>
      <w:r>
        <w:rPr>
          <w:rFonts w:cstheme="minorHAnsi"/>
        </w:rPr>
        <w:t>; Ή</w:t>
      </w:r>
      <w:r w:rsidRPr="00137BD0">
        <w:rPr>
          <w:rFonts w:cstheme="minorHAnsi"/>
        </w:rPr>
        <w:t xml:space="preserve"> για χαμηλότερης απαξίας αδικήματα</w:t>
      </w:r>
      <w:r>
        <w:rPr>
          <w:rFonts w:cstheme="minorHAnsi"/>
        </w:rPr>
        <w:t xml:space="preserve"> θ</w:t>
      </w:r>
      <w:r w:rsidRPr="00137BD0">
        <w:rPr>
          <w:rFonts w:cstheme="minorHAnsi"/>
        </w:rPr>
        <w:t>α πρέπει να περιλάβει ή θα πρέπει να περιλάβει μόνον τα σοβαρότερα αδικήματα</w:t>
      </w:r>
      <w:r>
        <w:rPr>
          <w:rFonts w:cstheme="minorHAnsi"/>
        </w:rPr>
        <w:t>;</w:t>
      </w:r>
    </w:p>
    <w:p w:rsidR="006F22AC" w:rsidRDefault="008075D9" w:rsidP="006F22AC">
      <w:pPr>
        <w:spacing w:line="276" w:lineRule="auto"/>
        <w:ind w:firstLine="720"/>
        <w:contextualSpacing/>
        <w:jc w:val="both"/>
        <w:rPr>
          <w:rFonts w:cstheme="minorHAnsi"/>
        </w:rPr>
      </w:pPr>
      <w:r>
        <w:rPr>
          <w:rFonts w:cstheme="minorHAnsi"/>
        </w:rPr>
        <w:t>Α</w:t>
      </w:r>
      <w:r w:rsidRPr="00137BD0">
        <w:rPr>
          <w:rFonts w:cstheme="minorHAnsi"/>
        </w:rPr>
        <w:t>υτά είναι τα ερω</w:t>
      </w:r>
      <w:r>
        <w:rPr>
          <w:rFonts w:cstheme="minorHAnsi"/>
        </w:rPr>
        <w:t>τήματα μου και ευχαριστώ</w:t>
      </w:r>
      <w:r w:rsidR="006F22AC">
        <w:rPr>
          <w:rFonts w:cstheme="minorHAnsi"/>
        </w:rPr>
        <w:t>,</w:t>
      </w:r>
      <w:r>
        <w:rPr>
          <w:rFonts w:cstheme="minorHAnsi"/>
        </w:rPr>
        <w:t xml:space="preserve"> κύριε Π</w:t>
      </w:r>
      <w:r w:rsidRPr="00137BD0">
        <w:rPr>
          <w:rFonts w:cstheme="minorHAnsi"/>
        </w:rPr>
        <w:t>ρόεδρε</w:t>
      </w:r>
      <w:r>
        <w:rPr>
          <w:rFonts w:cstheme="minorHAnsi"/>
        </w:rPr>
        <w:t>.</w:t>
      </w:r>
      <w:r w:rsidR="006F22AC">
        <w:rPr>
          <w:rFonts w:cstheme="minorHAnsi"/>
        </w:rPr>
        <w:t xml:space="preserve"> </w:t>
      </w:r>
    </w:p>
    <w:p w:rsidR="004320A8" w:rsidRDefault="004320A8" w:rsidP="006F22AC">
      <w:pPr>
        <w:spacing w:line="276" w:lineRule="auto"/>
        <w:ind w:firstLine="720"/>
        <w:contextualSpacing/>
        <w:jc w:val="both"/>
        <w:rPr>
          <w:rFonts w:cstheme="minorHAnsi"/>
        </w:rPr>
      </w:pPr>
      <w:r>
        <w:rPr>
          <w:rFonts w:cstheme="minorHAnsi"/>
        </w:rPr>
        <w:t>Στο σημείο αυτό γίνεται η β΄ ανάγνωση του καταλόγου των μελών της Επιτροπής.</w:t>
      </w:r>
      <w:r w:rsidR="006F22AC">
        <w:rPr>
          <w:rFonts w:cstheme="minorHAnsi"/>
        </w:rPr>
        <w:t xml:space="preserve"> </w:t>
      </w:r>
      <w:r>
        <w:rPr>
          <w:rFonts w:cstheme="minorHAnsi"/>
        </w:rPr>
        <w:t xml:space="preserve">Παρόντες ήταν οι βουλευτές κ.κ. </w:t>
      </w:r>
      <w:r w:rsidR="00F308F4" w:rsidRPr="00080895">
        <w:rPr>
          <w:rFonts w:ascii="Calibri" w:eastAsia="Times New Roman" w:hAnsi="Calibri" w:cs="Calibri"/>
          <w:color w:val="000000"/>
        </w:rPr>
        <w:t xml:space="preserve">Αυγερινοπούλου Διονυσία – Θεοδώρα, Γκιουλέκας Κωνσταντίνος, Δαβάκης Αθανάσιος, Θεοχάρης </w:t>
      </w:r>
      <w:proofErr w:type="spellStart"/>
      <w:r w:rsidR="00F308F4" w:rsidRPr="00080895">
        <w:rPr>
          <w:rFonts w:ascii="Calibri" w:eastAsia="Times New Roman" w:hAnsi="Calibri" w:cs="Calibri"/>
          <w:color w:val="000000"/>
        </w:rPr>
        <w:t>Θεοχάρης</w:t>
      </w:r>
      <w:proofErr w:type="spellEnd"/>
      <w:r w:rsidR="00F308F4" w:rsidRPr="00080895">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Κόνσολας Εμμανουήλ (Μάνος),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w:t>
      </w:r>
      <w:r w:rsidR="00F308F4" w:rsidRPr="00080895">
        <w:rPr>
          <w:rFonts w:ascii="Calibri" w:eastAsia="Times New Roman" w:hAnsi="Calibri" w:cs="Calibri"/>
          <w:color w:val="000000"/>
        </w:rPr>
        <w:lastRenderedPageBreak/>
        <w:t>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Απατζίδη Μαρία, Σακοράφα Σοφία και Αδαμοπούλου Αγγελική.</w:t>
      </w:r>
    </w:p>
    <w:p w:rsidR="008075D9" w:rsidRPr="00137BD0" w:rsidRDefault="008075D9" w:rsidP="009361DB">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Το</w:t>
      </w:r>
      <w:r w:rsidR="009361DB">
        <w:rPr>
          <w:rFonts w:cstheme="minorHAnsi"/>
        </w:rPr>
        <w:t>ν</w:t>
      </w:r>
      <w:r>
        <w:rPr>
          <w:rFonts w:cstheme="minorHAnsi"/>
        </w:rPr>
        <w:t xml:space="preserve"> λόγο έχει η Ειδική Αγορήτρια του Κ.Κ.Ε., η συνάδελφος  κυρία Μαρία Κομνηνάκα.</w:t>
      </w:r>
    </w:p>
    <w:p w:rsidR="008075D9" w:rsidRDefault="008075D9" w:rsidP="009361DB">
      <w:pPr>
        <w:contextualSpacing/>
        <w:jc w:val="both"/>
      </w:pPr>
      <w:r w:rsidRPr="0050341E">
        <w:rPr>
          <w:b/>
        </w:rPr>
        <w:t xml:space="preserve"> </w:t>
      </w:r>
      <w:r w:rsidR="00E8749A">
        <w:rPr>
          <w:b/>
        </w:rPr>
        <w:tab/>
      </w:r>
      <w:r w:rsidRPr="0050341E">
        <w:rPr>
          <w:b/>
        </w:rPr>
        <w:t>ΜΑΡΙΑ ΚΟΜΝΗΝΑΚΑ (Ειδική Αγορήτρια του Κ</w:t>
      </w:r>
      <w:r w:rsidR="009361DB">
        <w:rPr>
          <w:b/>
        </w:rPr>
        <w:t>.</w:t>
      </w:r>
      <w:r w:rsidRPr="0050341E">
        <w:rPr>
          <w:b/>
        </w:rPr>
        <w:t>Κ</w:t>
      </w:r>
      <w:r w:rsidR="009361DB">
        <w:rPr>
          <w:b/>
        </w:rPr>
        <w:t>.</w:t>
      </w:r>
      <w:r w:rsidRPr="0050341E">
        <w:rPr>
          <w:b/>
        </w:rPr>
        <w:t>Ε</w:t>
      </w:r>
      <w:r w:rsidR="009361DB">
        <w:rPr>
          <w:b/>
        </w:rPr>
        <w:t>.</w:t>
      </w:r>
      <w:r w:rsidRPr="0050341E">
        <w:rPr>
          <w:b/>
        </w:rPr>
        <w:t xml:space="preserve">): </w:t>
      </w:r>
      <w:r>
        <w:t xml:space="preserve">Άκουσα με ενδιαφέρον όλους τους φορείς και ευχαριστούμε, όντως σ’ αυτή τη διάταξη υπάρχουν διαφορετικές απόψεις και θέλω να εκφράσω έναν προβληματισμό και σε μορφή ερώτησης. </w:t>
      </w:r>
    </w:p>
    <w:p w:rsidR="008075D9" w:rsidRDefault="008075D9" w:rsidP="009361DB">
      <w:pPr>
        <w:contextualSpacing/>
        <w:jc w:val="both"/>
      </w:pPr>
      <w:r>
        <w:t xml:space="preserve">Είναι κατανοητό απολύτως, ότι η προστασία της ανηλικότητας θα πρέπει να είναι πρώτη στο ενδιαφέρον της κοινωνίας και κατά τη γνώμη μας δεν ξέρουμε, αν αυτό το συγκεκριμένο μέτρο είναι το επαρκέστερο για να μιλάμε για την πρόληψη, την προστασία των παιδιών ή αν καλύπτει άλλες σοβαρές ελλείψεις που συνεχίζουν να υπάρχουν και για την πρόληψη των εγκλημάτων, για την καταγγελία, για την προστασία των θυμάτων, για την επούλωση τραυμάτων κλπ.. </w:t>
      </w:r>
    </w:p>
    <w:p w:rsidR="008075D9" w:rsidRDefault="008075D9" w:rsidP="00375C9A">
      <w:pPr>
        <w:ind w:firstLine="720"/>
        <w:contextualSpacing/>
        <w:jc w:val="both"/>
      </w:pPr>
      <w:r>
        <w:t xml:space="preserve">Εκτιμώντας ότι πράγματι αυτά τα αδικήματα τα οποία περιγράφονται σε βάρος των ανηλίκων, ιδιαίτερα του 19ου Κεφαλαίου, είναι σοβαρότατα, ειδεχθέστατα αδικήματα, όπως και οι ανθρωποκτονίες, οι </w:t>
      </w:r>
      <w:proofErr w:type="spellStart"/>
      <w:r>
        <w:t>μαστροπείες</w:t>
      </w:r>
      <w:proofErr w:type="spellEnd"/>
      <w:r>
        <w:t xml:space="preserve">, όμως υπάρχει ένας προβληματισμός αν η λύση της εγγραφής ακόμα από το στάδιο της ποινικής δίωξης  των αδικημάτων στο ποινικό μητρώο είναι η πιο ενδεδειγμένη. </w:t>
      </w:r>
    </w:p>
    <w:p w:rsidR="006F22AC" w:rsidRDefault="008075D9" w:rsidP="006F22AC">
      <w:pPr>
        <w:ind w:firstLine="720"/>
        <w:contextualSpacing/>
        <w:jc w:val="both"/>
      </w:pPr>
      <w:r>
        <w:t>Εκτιμάται για παράδειγμα μικρότερης απαξίας η μαστροπεία, η κακοποίηση, η ανθρωποκτονία μιας γυναίκας, ενός άλλου αδύναμου ανθρώπου; Άρα αύριο, μεθαύριο θα μπορούσε μια τέτοια διάταξη να ανοίξει ένα δρόμο γενικά εγγραφής</w:t>
      </w:r>
      <w:r w:rsidRPr="00765D61">
        <w:t xml:space="preserve"> </w:t>
      </w:r>
      <w:r>
        <w:t xml:space="preserve">αδικημάτων από το στάδιο της ποινικής δίωξης, με βάση αυτή την αξιολόγηση αδικημάτων, που στην πραγματικότητα θα μιλάμε για γυναικεία παραβίαση του τεκμηρίου αθωότητας; Καταλαβαίνω τη σοβαρότητα αυτών των αδικημάτων, καταλαβαίνω την αναγκαιότητα προστασίας, θεωρώ βέβαια ότι αυτή επιτυγχάνεται με πολλά και πιο σύνθετα μέσα, αλλά μας προβληματίζει αν είναι η πιο ενδεδειγμένη λύση αυτή, από την άποψη ότι υπάρχουν πολλά έννομα αγαθά που χρήζουν υπέρτατης προστασίας από το Σύνταγμα. Η ίδια η ανθρώπινη ζωή νομίζω ότι για όλους είναι απαραβίαστη και ύψιστη αξία. </w:t>
      </w:r>
    </w:p>
    <w:p w:rsidR="008075D9" w:rsidRDefault="008075D9" w:rsidP="006F22AC">
      <w:pPr>
        <w:ind w:firstLine="720"/>
        <w:contextualSpacing/>
        <w:jc w:val="both"/>
      </w:pPr>
      <w:r>
        <w:t>Άρα, αύριο αυτό ανοίγει έναν δρόμο, με βάση αυτή την αξιολόγηση, να παραβιάζεται συνολικά το τεκμήριο αθωότητας; Για παράδειγμα υπάρχουν άλλες περιπτώσεις που προβλέπονται από το νόμο που μπορεί να εκτιμηθούν κατά περίπτωση, ότι ο εισαγγελέας για παράδειγμα οφείλει να δημοσιεύσει τα στοιχεία του του υπόπτου, του κατηγορουμένου. Υπάρχουν τέτοιες διατάξεις ή διοικητικά μέτρα για να τεθεί κάποιος εργαζόμενος σε αργία, όμως  συλλήβδην από την αρχή άσκηση ποινικής δίωξης και με δεδομένο μια νομική πραγματικότητα, που ιδιαίτερα σε ορισμένα από τα αδικήματα, δεν μιλάω για το σύνολο που μπορεί να είναι κάποιες βαρύτατες περιπτώσεις, δυστυχώς υπάρχει και μια πραγματικότητα, όπως ενδοοικογενειακές διαφορές κ.λπ., που δυστυχώς πολλές από τις καταγγελίες μπορεί να είναι αβάσιμες ή να έχουν άλλες άλλα κίνητρα αφετηρίας. Αυτό το λέω με τη γνώση μιας πραγματικότητας, που δεν την επικροτούμε, δυστυχώς όμως υπάρχει.</w:t>
      </w:r>
    </w:p>
    <w:p w:rsidR="008075D9" w:rsidRDefault="008075D9" w:rsidP="009361DB">
      <w:pPr>
        <w:ind w:firstLine="720"/>
        <w:contextualSpacing/>
        <w:jc w:val="both"/>
      </w:pPr>
      <w:r>
        <w:t>Θα ήθελα λοιπόν τη γνώμη σας γι’ αυτό το ζήτημα.</w:t>
      </w:r>
    </w:p>
    <w:p w:rsidR="008075D9" w:rsidRDefault="008075D9" w:rsidP="009361DB">
      <w:pPr>
        <w:ind w:firstLine="720"/>
        <w:contextualSpacing/>
        <w:jc w:val="both"/>
      </w:pPr>
      <w:r w:rsidRPr="00B8120A">
        <w:rPr>
          <w:b/>
        </w:rPr>
        <w:t>ΜΑΞΙΜΟΣ ΧΑΡΑΚΟΠΟΥΛΟΣ (Πρόεδρος της Επιτροπής):</w:t>
      </w:r>
      <w:r w:rsidRPr="00B8120A">
        <w:t xml:space="preserve"> </w:t>
      </w:r>
      <w:r>
        <w:t>Το</w:t>
      </w:r>
      <w:r w:rsidR="009361DB">
        <w:t>ν</w:t>
      </w:r>
      <w:r>
        <w:t xml:space="preserve"> λόγο έχει η κυρία Γιαννακοπούλου.</w:t>
      </w:r>
    </w:p>
    <w:p w:rsidR="008075D9" w:rsidRDefault="008075D9" w:rsidP="009361DB">
      <w:pPr>
        <w:ind w:firstLine="720"/>
        <w:contextualSpacing/>
        <w:jc w:val="both"/>
      </w:pPr>
      <w:r w:rsidRPr="00B8120A">
        <w:rPr>
          <w:b/>
        </w:rPr>
        <w:t>ΚΩΝΣΤΑΝΤΙΝΑ (ΝΑΝΤΙΑ) ΓΙΑΝΝΑΚΟΠΟΥΛΟΥ (Ειδική Αγορήτρια του Κινήματος Αλλαγής):</w:t>
      </w:r>
      <w:r>
        <w:t xml:space="preserve"> Καταρχάς, θα μου επιτρέψετε να συμφωνήσω ότι είναι πολύ υψηλού επιπέδου η επιστημονική συζήτηση, η οποία σήμερα γίνεται. Βεβαίως, αντιλαμβάνομαι τις ενστάσεις και τους προβληματισμούς, οι οποίοι ετέθησαν ιδιαίτερα από τον εκπρόσωπο της Ολομέλειας των Δικηγορικών Συλλόγων, οι οποίες είναι δογματικές, νομικές, έχουν να κάνουν αμιγώς με το ζήτημα της νομικής επιστήμης και βεβαίως αν θέλετε της προστασίας θεμελιωδών δικαιωμάτων, όμως αυτό που πρέπει να γίνει κατανοητό είναι ότι ακόμα και ο νομικός δογματισμός δεν υπάρχει σε ένα αποστειρωμένο περιβάλλον επιστημονικό, εφαρμόζεται όμως στην κοινωνία για να αντιμετωπίσει υπάρχοντα και πάρα πολύ σοβαρά προβλήματα.</w:t>
      </w:r>
    </w:p>
    <w:p w:rsidR="008075D9" w:rsidRPr="0050341E" w:rsidRDefault="008075D9" w:rsidP="009361DB">
      <w:pPr>
        <w:contextualSpacing/>
        <w:jc w:val="both"/>
        <w:rPr>
          <w:b/>
        </w:rPr>
      </w:pPr>
      <w:r>
        <w:lastRenderedPageBreak/>
        <w:t xml:space="preserve">Βεβαίως, η προστασία της ανηλικότητας είναι κάτι που όλοι συμφωνούμε, αλλά η προστασία της δεν μπορεί να γίνεται μόνο σε επίπεδο λόγων, αλλά πρέπει να υπάρξει και να γίνει ολιστικά σε επίπεδο πράξης και σε επίπεδο εφαρμογής και μιας αυστηρότερης νομοθεσίας και ενός ολιστικού πλαισίου για τα οποίο είχα τοποθετηθεί και στην επί της αρχής και βεβαίως στις επόμενες επιτροπές. </w:t>
      </w:r>
    </w:p>
    <w:p w:rsidR="008075D9" w:rsidRDefault="008075D9" w:rsidP="009361DB">
      <w:pPr>
        <w:spacing w:line="276" w:lineRule="auto"/>
        <w:ind w:firstLine="851"/>
        <w:contextualSpacing/>
        <w:jc w:val="both"/>
        <w:rPr>
          <w:rFonts w:cstheme="minorHAnsi"/>
        </w:rPr>
      </w:pPr>
      <w:r w:rsidRPr="009F1355">
        <w:rPr>
          <w:rFonts w:cstheme="minorHAnsi"/>
        </w:rPr>
        <w:t>Αυτό λοιπόν το οποίο πιστεύω</w:t>
      </w:r>
      <w:r>
        <w:rPr>
          <w:rFonts w:cstheme="minorHAnsi"/>
        </w:rPr>
        <w:t>,</w:t>
      </w:r>
      <w:r w:rsidRPr="009F1355">
        <w:rPr>
          <w:rFonts w:cstheme="minorHAnsi"/>
        </w:rPr>
        <w:t xml:space="preserve"> είναι ότι δεν γίνεται άλλο να κλείνουμε τα μάτια μπροστά σε ένα τόσο σοβαρό κοινωνικό φαινόμενο</w:t>
      </w:r>
      <w:r>
        <w:rPr>
          <w:rFonts w:cstheme="minorHAnsi"/>
        </w:rPr>
        <w:t>,</w:t>
      </w:r>
      <w:r w:rsidRPr="009F1355">
        <w:rPr>
          <w:rFonts w:cstheme="minorHAnsi"/>
        </w:rPr>
        <w:t xml:space="preserve"> το οποίο αφορά το πιο ευαίσθητο τμήμα της κοινωνίας μας και δεν μπορεί άλλο</w:t>
      </w:r>
      <w:r>
        <w:rPr>
          <w:rFonts w:cstheme="minorHAnsi"/>
        </w:rPr>
        <w:t>,</w:t>
      </w:r>
      <w:r w:rsidRPr="009F1355">
        <w:rPr>
          <w:rFonts w:cstheme="minorHAnsi"/>
        </w:rPr>
        <w:t xml:space="preserve"> απλά να μιλάμε και να μην αναλαμβάνουμε δράση</w:t>
      </w:r>
      <w:r>
        <w:rPr>
          <w:rFonts w:cstheme="minorHAnsi"/>
        </w:rPr>
        <w:t>,</w:t>
      </w:r>
      <w:r w:rsidRPr="009F1355">
        <w:rPr>
          <w:rFonts w:cstheme="minorHAnsi"/>
        </w:rPr>
        <w:t xml:space="preserve"> ακόμα και </w:t>
      </w:r>
      <w:r>
        <w:rPr>
          <w:rFonts w:cstheme="minorHAnsi"/>
        </w:rPr>
        <w:t>ότ</w:t>
      </w:r>
      <w:r w:rsidRPr="009F1355">
        <w:rPr>
          <w:rFonts w:cstheme="minorHAnsi"/>
        </w:rPr>
        <w:t>αν αυτό σημαίνει ότι πρέπει να υπάρχει στάθμιση συμφερόντων</w:t>
      </w:r>
      <w:r>
        <w:rPr>
          <w:rFonts w:cstheme="minorHAnsi"/>
        </w:rPr>
        <w:t>.</w:t>
      </w:r>
      <w:r w:rsidRPr="009F1355">
        <w:rPr>
          <w:rFonts w:cstheme="minorHAnsi"/>
        </w:rPr>
        <w:t xml:space="preserve"> Άρα λοιπόν στάθμιση</w:t>
      </w:r>
      <w:r>
        <w:rPr>
          <w:rFonts w:cstheme="minorHAnsi"/>
        </w:rPr>
        <w:t>,</w:t>
      </w:r>
      <w:r w:rsidRPr="009F1355">
        <w:rPr>
          <w:rFonts w:cstheme="minorHAnsi"/>
        </w:rPr>
        <w:t xml:space="preserve"> κατά τη γνώμη μου</w:t>
      </w:r>
      <w:r>
        <w:rPr>
          <w:rFonts w:cstheme="minorHAnsi"/>
        </w:rPr>
        <w:t>,</w:t>
      </w:r>
      <w:r w:rsidRPr="009F1355">
        <w:rPr>
          <w:rFonts w:cstheme="minorHAnsi"/>
        </w:rPr>
        <w:t xml:space="preserve"> υπέρ των αδύναμων μελών της κοινωνίας</w:t>
      </w:r>
      <w:r>
        <w:rPr>
          <w:rFonts w:cstheme="minorHAnsi"/>
        </w:rPr>
        <w:t>,</w:t>
      </w:r>
      <w:r w:rsidRPr="009F1355">
        <w:rPr>
          <w:rFonts w:cstheme="minorHAnsi"/>
        </w:rPr>
        <w:t xml:space="preserve"> όπως είναι τα παιδιά</w:t>
      </w:r>
      <w:r>
        <w:rPr>
          <w:rFonts w:cstheme="minorHAnsi"/>
        </w:rPr>
        <w:t>.</w:t>
      </w:r>
      <w:r w:rsidRPr="009F1355">
        <w:rPr>
          <w:rFonts w:cstheme="minorHAnsi"/>
        </w:rPr>
        <w:t xml:space="preserve"> Βλέπουμε</w:t>
      </w:r>
      <w:r>
        <w:rPr>
          <w:rFonts w:cstheme="minorHAnsi"/>
        </w:rPr>
        <w:t>,</w:t>
      </w:r>
      <w:r w:rsidRPr="009F1355">
        <w:rPr>
          <w:rFonts w:cstheme="minorHAnsi"/>
        </w:rPr>
        <w:t xml:space="preserve"> </w:t>
      </w:r>
      <w:r>
        <w:rPr>
          <w:rFonts w:cstheme="minorHAnsi"/>
        </w:rPr>
        <w:t xml:space="preserve">ότι επειδή </w:t>
      </w:r>
      <w:r w:rsidRPr="009F1355">
        <w:rPr>
          <w:rFonts w:cstheme="minorHAnsi"/>
        </w:rPr>
        <w:t>έχει σπάσει το απόστημα</w:t>
      </w:r>
      <w:r>
        <w:rPr>
          <w:rFonts w:cstheme="minorHAnsi"/>
        </w:rPr>
        <w:t>,</w:t>
      </w:r>
      <w:r w:rsidRPr="009F1355">
        <w:rPr>
          <w:rFonts w:cstheme="minorHAnsi"/>
        </w:rPr>
        <w:t xml:space="preserve"> έχει σπάσει η σιωπή</w:t>
      </w:r>
      <w:r>
        <w:rPr>
          <w:rFonts w:cstheme="minorHAnsi"/>
        </w:rPr>
        <w:t>,</w:t>
      </w:r>
      <w:r w:rsidRPr="009F1355">
        <w:rPr>
          <w:rFonts w:cstheme="minorHAnsi"/>
        </w:rPr>
        <w:t xml:space="preserve"> κάθε μέρα έρχονται στο φως</w:t>
      </w:r>
      <w:r w:rsidRPr="00C62DE7">
        <w:t xml:space="preserve"> </w:t>
      </w:r>
      <w:r w:rsidRPr="00C62DE7">
        <w:rPr>
          <w:rFonts w:cstheme="minorHAnsi"/>
        </w:rPr>
        <w:t>πραγματικά</w:t>
      </w:r>
      <w:r w:rsidRPr="009F1355">
        <w:rPr>
          <w:rFonts w:cstheme="minorHAnsi"/>
        </w:rPr>
        <w:t xml:space="preserve"> ανατριχιαστικά περιστατικά</w:t>
      </w:r>
      <w:r>
        <w:rPr>
          <w:rFonts w:cstheme="minorHAnsi"/>
        </w:rPr>
        <w:t>.</w:t>
      </w:r>
      <w:r w:rsidRPr="009F1355">
        <w:rPr>
          <w:rFonts w:cstheme="minorHAnsi"/>
        </w:rPr>
        <w:t xml:space="preserve"> </w:t>
      </w:r>
    </w:p>
    <w:p w:rsidR="008075D9" w:rsidRDefault="008075D9" w:rsidP="009361DB">
      <w:pPr>
        <w:spacing w:line="276" w:lineRule="auto"/>
        <w:ind w:firstLine="851"/>
        <w:contextualSpacing/>
        <w:jc w:val="both"/>
        <w:rPr>
          <w:rFonts w:cstheme="minorHAnsi"/>
        </w:rPr>
      </w:pPr>
      <w:r w:rsidRPr="009F1355">
        <w:rPr>
          <w:rFonts w:cstheme="minorHAnsi"/>
        </w:rPr>
        <w:t>Εγώ θα ήθελα</w:t>
      </w:r>
      <w:r>
        <w:rPr>
          <w:rFonts w:cstheme="minorHAnsi"/>
        </w:rPr>
        <w:t>,</w:t>
      </w:r>
      <w:r w:rsidRPr="009F1355">
        <w:rPr>
          <w:rFonts w:cstheme="minorHAnsi"/>
        </w:rPr>
        <w:t xml:space="preserve"> λοιπόν</w:t>
      </w:r>
      <w:r>
        <w:rPr>
          <w:rFonts w:cstheme="minorHAnsi"/>
        </w:rPr>
        <w:t>,</w:t>
      </w:r>
      <w:r w:rsidRPr="009F1355">
        <w:rPr>
          <w:rFonts w:cstheme="minorHAnsi"/>
        </w:rPr>
        <w:t xml:space="preserve"> να απευθύνω </w:t>
      </w:r>
      <w:r>
        <w:rPr>
          <w:rFonts w:cstheme="minorHAnsi"/>
        </w:rPr>
        <w:t>μια</w:t>
      </w:r>
      <w:r w:rsidRPr="009F1355">
        <w:rPr>
          <w:rFonts w:cstheme="minorHAnsi"/>
        </w:rPr>
        <w:t xml:space="preserve"> ερώτηση προς τον εκπρόσωπο της </w:t>
      </w:r>
      <w:r w:rsidR="00375C9A">
        <w:rPr>
          <w:rFonts w:cstheme="minorHAnsi"/>
        </w:rPr>
        <w:t>Ο</w:t>
      </w:r>
      <w:r w:rsidRPr="009F1355">
        <w:rPr>
          <w:rFonts w:cstheme="minorHAnsi"/>
        </w:rPr>
        <w:t xml:space="preserve">λομέλειας των </w:t>
      </w:r>
      <w:r w:rsidR="00375C9A">
        <w:rPr>
          <w:rFonts w:cstheme="minorHAnsi"/>
        </w:rPr>
        <w:t>Δ</w:t>
      </w:r>
      <w:r w:rsidRPr="009F1355">
        <w:rPr>
          <w:rFonts w:cstheme="minorHAnsi"/>
        </w:rPr>
        <w:t xml:space="preserve">ικηγορικών </w:t>
      </w:r>
      <w:r w:rsidR="00375C9A">
        <w:rPr>
          <w:rFonts w:cstheme="minorHAnsi"/>
        </w:rPr>
        <w:t>Σ</w:t>
      </w:r>
      <w:r w:rsidRPr="009F1355">
        <w:rPr>
          <w:rFonts w:cstheme="minorHAnsi"/>
        </w:rPr>
        <w:t>υλλόγων</w:t>
      </w:r>
      <w:r>
        <w:rPr>
          <w:rFonts w:cstheme="minorHAnsi"/>
        </w:rPr>
        <w:t>,</w:t>
      </w:r>
      <w:r w:rsidRPr="009F1355">
        <w:rPr>
          <w:rFonts w:cstheme="minorHAnsi"/>
        </w:rPr>
        <w:t xml:space="preserve"> τον αξιότιμο κύριο </w:t>
      </w:r>
      <w:proofErr w:type="spellStart"/>
      <w:r w:rsidRPr="009F1355">
        <w:rPr>
          <w:rFonts w:cstheme="minorHAnsi"/>
        </w:rPr>
        <w:t>Κλάπ</w:t>
      </w:r>
      <w:r>
        <w:rPr>
          <w:rFonts w:cstheme="minorHAnsi"/>
        </w:rPr>
        <w:t>π</w:t>
      </w:r>
      <w:r w:rsidRPr="009F1355">
        <w:rPr>
          <w:rFonts w:cstheme="minorHAnsi"/>
        </w:rPr>
        <w:t>α</w:t>
      </w:r>
      <w:proofErr w:type="spellEnd"/>
      <w:r w:rsidR="00375C9A">
        <w:rPr>
          <w:rFonts w:cstheme="minorHAnsi"/>
        </w:rPr>
        <w:t>, ε</w:t>
      </w:r>
      <w:r>
        <w:rPr>
          <w:rFonts w:cstheme="minorHAnsi"/>
        </w:rPr>
        <w:t>άν θεωρεί, ότι κάποια</w:t>
      </w:r>
      <w:r w:rsidRPr="009F1355">
        <w:rPr>
          <w:rFonts w:cstheme="minorHAnsi"/>
        </w:rPr>
        <w:t xml:space="preserve"> από τις προτάσεις που ακούστηκαν από τους υπόλοιπους φορείς</w:t>
      </w:r>
      <w:r>
        <w:rPr>
          <w:rFonts w:cstheme="minorHAnsi"/>
        </w:rPr>
        <w:t xml:space="preserve">, </w:t>
      </w:r>
      <w:r w:rsidRPr="009F1355">
        <w:rPr>
          <w:rFonts w:cstheme="minorHAnsi"/>
        </w:rPr>
        <w:t>λύνει το ζήτημα το οποίο ο ίδιος επικαλέστηκε νομικά</w:t>
      </w:r>
      <w:r>
        <w:rPr>
          <w:rFonts w:cstheme="minorHAnsi"/>
        </w:rPr>
        <w:t>,</w:t>
      </w:r>
      <w:r w:rsidRPr="009F1355">
        <w:rPr>
          <w:rFonts w:cstheme="minorHAnsi"/>
        </w:rPr>
        <w:t xml:space="preserve"> επικαλούμενος </w:t>
      </w:r>
      <w:r>
        <w:rPr>
          <w:rFonts w:cstheme="minorHAnsi"/>
        </w:rPr>
        <w:t>το</w:t>
      </w:r>
      <w:r w:rsidRPr="009F1355">
        <w:rPr>
          <w:rFonts w:cstheme="minorHAnsi"/>
        </w:rPr>
        <w:t xml:space="preserve"> νομικό δογματισμό</w:t>
      </w:r>
      <w:r>
        <w:rPr>
          <w:rFonts w:cstheme="minorHAnsi"/>
        </w:rPr>
        <w:t xml:space="preserve">. Είναι </w:t>
      </w:r>
      <w:r w:rsidRPr="009F1355">
        <w:rPr>
          <w:rFonts w:cstheme="minorHAnsi"/>
        </w:rPr>
        <w:t>κατανοητό</w:t>
      </w:r>
      <w:r>
        <w:rPr>
          <w:rFonts w:cstheme="minorHAnsi"/>
        </w:rPr>
        <w:t>, α</w:t>
      </w:r>
      <w:r w:rsidRPr="009F1355">
        <w:rPr>
          <w:rFonts w:cstheme="minorHAnsi"/>
        </w:rPr>
        <w:t>πλά σας έθεσα το π</w:t>
      </w:r>
      <w:r>
        <w:rPr>
          <w:rFonts w:cstheme="minorHAnsi"/>
        </w:rPr>
        <w:t xml:space="preserve">λαίσιο στο οποίο εγώ εκφράζω </w:t>
      </w:r>
      <w:r w:rsidRPr="009F1355">
        <w:rPr>
          <w:rFonts w:cstheme="minorHAnsi"/>
        </w:rPr>
        <w:t>την προσωπική μου διαφωνία κ</w:t>
      </w:r>
      <w:r w:rsidR="00375C9A">
        <w:rPr>
          <w:rFonts w:cstheme="minorHAnsi"/>
        </w:rPr>
        <w:t>α</w:t>
      </w:r>
      <w:r w:rsidRPr="009F1355">
        <w:rPr>
          <w:rFonts w:cstheme="minorHAnsi"/>
        </w:rPr>
        <w:t>ι αν βεβαίως ως γονέας</w:t>
      </w:r>
      <w:r>
        <w:rPr>
          <w:rFonts w:cstheme="minorHAnsi"/>
        </w:rPr>
        <w:t>,</w:t>
      </w:r>
      <w:r w:rsidRPr="009F1355">
        <w:rPr>
          <w:rFonts w:cstheme="minorHAnsi"/>
        </w:rPr>
        <w:t xml:space="preserve"> θα ένιωθε ασφάλεια άμα το παιδί του συμμετείχε κάπου</w:t>
      </w:r>
      <w:r>
        <w:rPr>
          <w:rFonts w:cstheme="minorHAnsi"/>
        </w:rPr>
        <w:t>,</w:t>
      </w:r>
      <w:r w:rsidRPr="009F1355">
        <w:rPr>
          <w:rFonts w:cstheme="minorHAnsi"/>
        </w:rPr>
        <w:t xml:space="preserve"> όπου θα υπή</w:t>
      </w:r>
      <w:r>
        <w:rPr>
          <w:rFonts w:cstheme="minorHAnsi"/>
        </w:rPr>
        <w:t>ρχε πρόσληψη ενός ανθρώπου - ή οπ</w:t>
      </w:r>
      <w:r w:rsidRPr="009F1355">
        <w:rPr>
          <w:rFonts w:cstheme="minorHAnsi"/>
        </w:rPr>
        <w:t xml:space="preserve">ουδήποτε </w:t>
      </w:r>
      <w:r>
        <w:rPr>
          <w:rFonts w:cstheme="minorHAnsi"/>
        </w:rPr>
        <w:t>α</w:t>
      </w:r>
      <w:r w:rsidRPr="009F1355">
        <w:rPr>
          <w:rFonts w:cstheme="minorHAnsi"/>
        </w:rPr>
        <w:t>λλού</w:t>
      </w:r>
      <w:r>
        <w:rPr>
          <w:rFonts w:cstheme="minorHAnsi"/>
        </w:rPr>
        <w:t xml:space="preserve"> -</w:t>
      </w:r>
      <w:r w:rsidRPr="009F1355">
        <w:rPr>
          <w:rFonts w:cstheme="minorHAnsi"/>
        </w:rPr>
        <w:t xml:space="preserve"> ο οποίος δεν θα είχε αμετάκλητη καταδικαστική απόφαση</w:t>
      </w:r>
      <w:r>
        <w:rPr>
          <w:rFonts w:cstheme="minorHAnsi"/>
        </w:rPr>
        <w:t>,</w:t>
      </w:r>
      <w:r w:rsidRPr="009F1355">
        <w:rPr>
          <w:rFonts w:cstheme="minorHAnsi"/>
        </w:rPr>
        <w:t xml:space="preserve"> αλλά θα υπήρχε έναρξη ποινικής δίωξης</w:t>
      </w:r>
      <w:r>
        <w:rPr>
          <w:rFonts w:cstheme="minorHAnsi"/>
        </w:rPr>
        <w:t>.</w:t>
      </w:r>
      <w:r w:rsidRPr="009F1355">
        <w:rPr>
          <w:rFonts w:cstheme="minorHAnsi"/>
        </w:rPr>
        <w:t xml:space="preserve"> Αν</w:t>
      </w:r>
      <w:r>
        <w:rPr>
          <w:rFonts w:cstheme="minorHAnsi"/>
        </w:rPr>
        <w:t xml:space="preserve"> </w:t>
      </w:r>
      <w:r w:rsidRPr="009F1355">
        <w:rPr>
          <w:rFonts w:cstheme="minorHAnsi"/>
        </w:rPr>
        <w:t>αυτό είναι κάτι</w:t>
      </w:r>
      <w:r>
        <w:rPr>
          <w:rFonts w:cstheme="minorHAnsi"/>
        </w:rPr>
        <w:t>,</w:t>
      </w:r>
      <w:r w:rsidRPr="009F1355">
        <w:rPr>
          <w:rFonts w:cstheme="minorHAnsi"/>
        </w:rPr>
        <w:t xml:space="preserve"> το οποίο μπορεί να κάνει οποιονδήποτε γονιό ή να κάνει οποιοδήποτε παιδί</w:t>
      </w:r>
      <w:r>
        <w:rPr>
          <w:rFonts w:cstheme="minorHAnsi"/>
        </w:rPr>
        <w:t>,</w:t>
      </w:r>
      <w:r w:rsidRPr="009F1355">
        <w:rPr>
          <w:rFonts w:cstheme="minorHAnsi"/>
        </w:rPr>
        <w:t xml:space="preserve"> ασφαλές</w:t>
      </w:r>
      <w:r>
        <w:rPr>
          <w:rFonts w:cstheme="minorHAnsi"/>
        </w:rPr>
        <w:t>.</w:t>
      </w:r>
      <w:r w:rsidRPr="009F1355">
        <w:rPr>
          <w:rFonts w:cstheme="minorHAnsi"/>
        </w:rPr>
        <w:t xml:space="preserve"> </w:t>
      </w:r>
    </w:p>
    <w:p w:rsidR="008075D9" w:rsidRDefault="008075D9" w:rsidP="009361DB">
      <w:pPr>
        <w:spacing w:line="276" w:lineRule="auto"/>
        <w:ind w:firstLine="851"/>
        <w:contextualSpacing/>
        <w:jc w:val="both"/>
        <w:rPr>
          <w:rFonts w:cstheme="minorHAnsi"/>
        </w:rPr>
      </w:pPr>
      <w:r w:rsidRPr="009F1355">
        <w:rPr>
          <w:rFonts w:cstheme="minorHAnsi"/>
        </w:rPr>
        <w:t>Σαφώς δεν λέμε ότι θα λυθεί το πρόβλημα με αυτήν την ρύθμιση</w:t>
      </w:r>
      <w:r>
        <w:rPr>
          <w:rFonts w:cstheme="minorHAnsi"/>
        </w:rPr>
        <w:t>,</w:t>
      </w:r>
      <w:r w:rsidRPr="009F1355">
        <w:rPr>
          <w:rFonts w:cstheme="minorHAnsi"/>
        </w:rPr>
        <w:t xml:space="preserve"> σε καμία περίπτωση και μακριά από τη δική μου τουλάχιστον</w:t>
      </w:r>
      <w:r w:rsidRPr="009F1355">
        <w:t xml:space="preserve"> </w:t>
      </w:r>
      <w:r w:rsidRPr="009F1355">
        <w:rPr>
          <w:rFonts w:cstheme="minorHAnsi"/>
        </w:rPr>
        <w:t>λογική</w:t>
      </w:r>
      <w:r>
        <w:rPr>
          <w:rFonts w:cstheme="minorHAnsi"/>
        </w:rPr>
        <w:t>,</w:t>
      </w:r>
      <w:r w:rsidRPr="009F1355">
        <w:rPr>
          <w:rFonts w:cstheme="minorHAnsi"/>
        </w:rPr>
        <w:t xml:space="preserve"> αν μπορώ να μιλήσω και προσωπικά</w:t>
      </w:r>
      <w:r>
        <w:rPr>
          <w:rFonts w:cstheme="minorHAnsi"/>
        </w:rPr>
        <w:t>.</w:t>
      </w:r>
      <w:r w:rsidRPr="009F1355">
        <w:rPr>
          <w:rFonts w:cstheme="minorHAnsi"/>
        </w:rPr>
        <w:t xml:space="preserve"> Όλα</w:t>
      </w:r>
      <w:r>
        <w:rPr>
          <w:rFonts w:cstheme="minorHAnsi"/>
        </w:rPr>
        <w:t xml:space="preserve"> όμως,</w:t>
      </w:r>
      <w:r w:rsidRPr="009F1355">
        <w:rPr>
          <w:rFonts w:cstheme="minorHAnsi"/>
        </w:rPr>
        <w:t xml:space="preserve"> αποτελούν μέτρα τα οποία εντάσσονται και πρέπει να ενταχθούν σε ένα ολιστικό συνολικό πλάνο και αναφέρθηκα πολύ αναλυτικά και στη συζήτηση για το εθνικό σχέδιο κατά της κακοποίησης των παιδιών και κατά της σεξουαλικής εκμετάλλευσης και κακοποίησης τους</w:t>
      </w:r>
      <w:r>
        <w:rPr>
          <w:rFonts w:cstheme="minorHAnsi"/>
        </w:rPr>
        <w:t>.</w:t>
      </w:r>
      <w:r w:rsidRPr="009F1355">
        <w:rPr>
          <w:rFonts w:cstheme="minorHAnsi"/>
        </w:rPr>
        <w:t xml:space="preserve"> </w:t>
      </w:r>
      <w:r>
        <w:rPr>
          <w:rFonts w:cstheme="minorHAnsi"/>
        </w:rPr>
        <w:t>Όμως,</w:t>
      </w:r>
      <w:r w:rsidRPr="009F1355">
        <w:rPr>
          <w:rFonts w:cstheme="minorHAnsi"/>
        </w:rPr>
        <w:t xml:space="preserve"> δεν μπορεί άλλο να αφήνουμε κρίσιμες κουβέντες στην άκρη και να μην αναλαμβάνουμε δράση και πρωτοβουλίες</w:t>
      </w:r>
      <w:r>
        <w:rPr>
          <w:rFonts w:cstheme="minorHAnsi"/>
        </w:rPr>
        <w:t>.</w:t>
      </w:r>
      <w:r w:rsidRPr="009F1355">
        <w:rPr>
          <w:rFonts w:cstheme="minorHAnsi"/>
        </w:rPr>
        <w:t xml:space="preserve"> Αυτή είναι η τοποθέτηση μου</w:t>
      </w:r>
      <w:r>
        <w:rPr>
          <w:rFonts w:cstheme="minorHAnsi"/>
        </w:rPr>
        <w:t>,</w:t>
      </w:r>
      <w:r w:rsidRPr="009F1355">
        <w:rPr>
          <w:rFonts w:cstheme="minorHAnsi"/>
        </w:rPr>
        <w:t xml:space="preserve"> αυτ</w:t>
      </w:r>
      <w:r>
        <w:rPr>
          <w:rFonts w:cstheme="minorHAnsi"/>
        </w:rPr>
        <w:t xml:space="preserve">ό είναι το ερώτημα το οποίο θέτω </w:t>
      </w:r>
      <w:r w:rsidRPr="009F1355">
        <w:rPr>
          <w:rFonts w:cstheme="minorHAnsi"/>
        </w:rPr>
        <w:t>προς τον κ</w:t>
      </w:r>
      <w:r>
        <w:rPr>
          <w:rFonts w:cstheme="minorHAnsi"/>
        </w:rPr>
        <w:t>.</w:t>
      </w:r>
      <w:r w:rsidRPr="009F1355">
        <w:rPr>
          <w:rFonts w:cstheme="minorHAnsi"/>
        </w:rPr>
        <w:t xml:space="preserve"> </w:t>
      </w:r>
      <w:r>
        <w:rPr>
          <w:rFonts w:cstheme="minorHAnsi"/>
        </w:rPr>
        <w:t>Κλάππα</w:t>
      </w:r>
      <w:r w:rsidRPr="009F1355">
        <w:rPr>
          <w:rFonts w:cstheme="minorHAnsi"/>
        </w:rPr>
        <w:t xml:space="preserve"> και από εκεί και πέρα</w:t>
      </w:r>
      <w:r>
        <w:rPr>
          <w:rFonts w:cstheme="minorHAnsi"/>
        </w:rPr>
        <w:t>,</w:t>
      </w:r>
      <w:r w:rsidRPr="009F1355">
        <w:rPr>
          <w:rFonts w:cstheme="minorHAnsi"/>
        </w:rPr>
        <w:t xml:space="preserve"> θα μιλήσουμε βεβαίως και στις υπόλοιπες Επιτροπές</w:t>
      </w:r>
      <w:r>
        <w:rPr>
          <w:rFonts w:cstheme="minorHAnsi"/>
        </w:rPr>
        <w:t>.</w:t>
      </w:r>
      <w:r w:rsidRPr="009F1355">
        <w:rPr>
          <w:rFonts w:cstheme="minorHAnsi"/>
        </w:rPr>
        <w:t xml:space="preserve"> </w:t>
      </w:r>
    </w:p>
    <w:p w:rsidR="008075D9" w:rsidRDefault="008075D9" w:rsidP="009361DB">
      <w:pPr>
        <w:spacing w:line="276" w:lineRule="auto"/>
        <w:ind w:firstLine="851"/>
        <w:contextualSpacing/>
        <w:jc w:val="both"/>
        <w:rPr>
          <w:rFonts w:cstheme="minorHAnsi"/>
        </w:rPr>
      </w:pPr>
      <w:r w:rsidRPr="009F1355">
        <w:rPr>
          <w:rFonts w:cstheme="minorHAnsi"/>
        </w:rPr>
        <w:t xml:space="preserve"> </w:t>
      </w:r>
      <w:r>
        <w:rPr>
          <w:rFonts w:cstheme="minorHAnsi"/>
          <w:b/>
        </w:rPr>
        <w:t>ΜΑΞΙΜΟΣ ΧΑΡΑΚΟΠΟΥΛΟΣ</w:t>
      </w:r>
      <w:r w:rsidR="00E8749A" w:rsidRPr="00E8749A">
        <w:rPr>
          <w:rFonts w:cstheme="minorHAnsi"/>
          <w:b/>
        </w:rPr>
        <w:t xml:space="preserve"> </w:t>
      </w:r>
      <w:r>
        <w:rPr>
          <w:rFonts w:cstheme="minorHAnsi"/>
          <w:b/>
        </w:rPr>
        <w:t>(Πρόεδρος της Επιτροπής)</w:t>
      </w:r>
      <w:r>
        <w:rPr>
          <w:rFonts w:cstheme="minorHAnsi"/>
        </w:rPr>
        <w:t>: Το</w:t>
      </w:r>
      <w:r w:rsidR="009361DB">
        <w:rPr>
          <w:rFonts w:cstheme="minorHAnsi"/>
        </w:rPr>
        <w:t>ν</w:t>
      </w:r>
      <w:r>
        <w:rPr>
          <w:rFonts w:cstheme="minorHAnsi"/>
        </w:rPr>
        <w:t xml:space="preserve"> λόγο έχει ο κ. </w:t>
      </w:r>
      <w:r w:rsidRPr="009F1355">
        <w:rPr>
          <w:rFonts w:cstheme="minorHAnsi"/>
        </w:rPr>
        <w:t>Μυλωνάκης</w:t>
      </w:r>
      <w:r>
        <w:rPr>
          <w:rFonts w:cstheme="minorHAnsi"/>
        </w:rPr>
        <w:t>.</w:t>
      </w:r>
    </w:p>
    <w:p w:rsidR="00375C9A" w:rsidRDefault="008075D9" w:rsidP="009361DB">
      <w:pPr>
        <w:spacing w:line="276" w:lineRule="auto"/>
        <w:ind w:firstLine="851"/>
        <w:contextualSpacing/>
        <w:jc w:val="both"/>
        <w:rPr>
          <w:rFonts w:cstheme="minorHAnsi"/>
        </w:rPr>
      </w:pPr>
      <w:r w:rsidRPr="009F1355">
        <w:rPr>
          <w:rFonts w:cstheme="minorHAnsi"/>
        </w:rPr>
        <w:t xml:space="preserve"> </w:t>
      </w:r>
      <w:r>
        <w:rPr>
          <w:rFonts w:cstheme="minorHAnsi"/>
          <w:b/>
        </w:rPr>
        <w:t>ΑΝΤΩΝΙΟΣ ΜΥΛΩΝΑΚΗΣ</w:t>
      </w:r>
      <w:r w:rsidR="00E8749A" w:rsidRPr="00E8749A">
        <w:rPr>
          <w:rFonts w:cstheme="minorHAnsi"/>
          <w:b/>
        </w:rPr>
        <w:t xml:space="preserve"> </w:t>
      </w:r>
      <w:r>
        <w:rPr>
          <w:rFonts w:cstheme="minorHAnsi"/>
          <w:b/>
        </w:rPr>
        <w:t>(Ειδικός Αγορητής της Ελληνικής Λύσης)</w:t>
      </w:r>
      <w:r>
        <w:rPr>
          <w:rFonts w:cstheme="minorHAnsi"/>
        </w:rPr>
        <w:t xml:space="preserve">: </w:t>
      </w:r>
      <w:r w:rsidRPr="009F1355">
        <w:rPr>
          <w:rFonts w:cstheme="minorHAnsi"/>
        </w:rPr>
        <w:t>Κύριε Πρόεδρε</w:t>
      </w:r>
      <w:r>
        <w:rPr>
          <w:rFonts w:cstheme="minorHAnsi"/>
        </w:rPr>
        <w:t>,</w:t>
      </w:r>
      <w:r w:rsidRPr="009F1355">
        <w:rPr>
          <w:rFonts w:cstheme="minorHAnsi"/>
        </w:rPr>
        <w:t xml:space="preserve"> άκουσα με προσοχή και αυτό </w:t>
      </w:r>
      <w:r>
        <w:rPr>
          <w:rFonts w:cstheme="minorHAnsi"/>
        </w:rPr>
        <w:t>σ</w:t>
      </w:r>
      <w:r w:rsidRPr="009F1355">
        <w:rPr>
          <w:rFonts w:cstheme="minorHAnsi"/>
        </w:rPr>
        <w:t>το οποίο όλοι μας νομίζω συμφωνούμε</w:t>
      </w:r>
      <w:r>
        <w:rPr>
          <w:rFonts w:cstheme="minorHAnsi"/>
        </w:rPr>
        <w:t>,</w:t>
      </w:r>
      <w:r w:rsidRPr="009F1355">
        <w:rPr>
          <w:rFonts w:cstheme="minorHAnsi"/>
        </w:rPr>
        <w:t xml:space="preserve"> είναι για ορισμένα από τα ειδεχθή εγκλήματα</w:t>
      </w:r>
      <w:r>
        <w:rPr>
          <w:rFonts w:cstheme="minorHAnsi"/>
        </w:rPr>
        <w:t>,</w:t>
      </w:r>
      <w:r w:rsidRPr="009F1355">
        <w:rPr>
          <w:rFonts w:cstheme="minorHAnsi"/>
        </w:rPr>
        <w:t xml:space="preserve"> όπως αυτό του </w:t>
      </w:r>
      <w:r>
        <w:rPr>
          <w:rFonts w:cstheme="minorHAnsi"/>
        </w:rPr>
        <w:t>παιδο</w:t>
      </w:r>
      <w:r w:rsidRPr="009F1355">
        <w:rPr>
          <w:rFonts w:cstheme="minorHAnsi"/>
        </w:rPr>
        <w:t>βιασμού</w:t>
      </w:r>
      <w:r>
        <w:rPr>
          <w:rFonts w:cstheme="minorHAnsi"/>
        </w:rPr>
        <w:t>,</w:t>
      </w:r>
      <w:r w:rsidRPr="009F1355">
        <w:rPr>
          <w:rFonts w:cstheme="minorHAnsi"/>
        </w:rPr>
        <w:t xml:space="preserve"> όπως αυτό της έκθεσης ανηλίκου</w:t>
      </w:r>
      <w:r>
        <w:rPr>
          <w:rFonts w:cstheme="minorHAnsi"/>
        </w:rPr>
        <w:t>.</w:t>
      </w:r>
      <w:r w:rsidRPr="009F1355">
        <w:rPr>
          <w:rFonts w:cstheme="minorHAnsi"/>
        </w:rPr>
        <w:t xml:space="preserve"> Παρατήρησ</w:t>
      </w:r>
      <w:r>
        <w:rPr>
          <w:rFonts w:cstheme="minorHAnsi"/>
        </w:rPr>
        <w:t>α ότι</w:t>
      </w:r>
      <w:r w:rsidRPr="002943E4">
        <w:t xml:space="preserve"> </w:t>
      </w:r>
      <w:r w:rsidRPr="002943E4">
        <w:rPr>
          <w:rFonts w:cstheme="minorHAnsi"/>
        </w:rPr>
        <w:t>υπάρχουν</w:t>
      </w:r>
      <w:r>
        <w:rPr>
          <w:rFonts w:cstheme="minorHAnsi"/>
        </w:rPr>
        <w:t xml:space="preserve"> ε</w:t>
      </w:r>
      <w:r w:rsidRPr="009F1355">
        <w:rPr>
          <w:rFonts w:cstheme="minorHAnsi"/>
        </w:rPr>
        <w:t>νστάσεις και προβληματισμοί και σωστά υπάρχουν</w:t>
      </w:r>
      <w:r>
        <w:rPr>
          <w:rFonts w:cstheme="minorHAnsi"/>
        </w:rPr>
        <w:t>.</w:t>
      </w:r>
      <w:r w:rsidRPr="009F1355">
        <w:rPr>
          <w:rFonts w:cstheme="minorHAnsi"/>
        </w:rPr>
        <w:t xml:space="preserve"> Η διαφορά</w:t>
      </w:r>
      <w:r>
        <w:rPr>
          <w:rFonts w:cstheme="minorHAnsi"/>
        </w:rPr>
        <w:t xml:space="preserve"> είναι</w:t>
      </w:r>
      <w:r w:rsidRPr="009F1355">
        <w:rPr>
          <w:rFonts w:cstheme="minorHAnsi"/>
        </w:rPr>
        <w:t xml:space="preserve"> μεταξύ αυτών τα οποία προβληματίζουν ή έχουν ενστάσεις οι δικηγορικοί σύλλογοι</w:t>
      </w:r>
      <w:r>
        <w:rPr>
          <w:rFonts w:cstheme="minorHAnsi"/>
        </w:rPr>
        <w:t>, δηλαδή</w:t>
      </w:r>
      <w:r w:rsidRPr="009F1355">
        <w:rPr>
          <w:rFonts w:cstheme="minorHAnsi"/>
        </w:rPr>
        <w:t xml:space="preserve"> ο πρόεδρος του δικηγορικού συλλόγου Πειραιά σαν εκπρόσωπος των </w:t>
      </w:r>
      <w:r w:rsidR="00375C9A">
        <w:rPr>
          <w:rFonts w:cstheme="minorHAnsi"/>
        </w:rPr>
        <w:t>Δ</w:t>
      </w:r>
      <w:r w:rsidRPr="009F1355">
        <w:rPr>
          <w:rFonts w:cstheme="minorHAnsi"/>
        </w:rPr>
        <w:t xml:space="preserve">ικηγορικών </w:t>
      </w:r>
      <w:r w:rsidR="00375C9A">
        <w:rPr>
          <w:rFonts w:cstheme="minorHAnsi"/>
        </w:rPr>
        <w:t>Σ</w:t>
      </w:r>
      <w:r w:rsidRPr="009F1355">
        <w:rPr>
          <w:rFonts w:cstheme="minorHAnsi"/>
        </w:rPr>
        <w:t>υλλόγων Ελλάδος</w:t>
      </w:r>
      <w:r>
        <w:rPr>
          <w:rFonts w:cstheme="minorHAnsi"/>
        </w:rPr>
        <w:t xml:space="preserve">, που έχουν </w:t>
      </w:r>
      <w:r w:rsidRPr="009F1355">
        <w:rPr>
          <w:rFonts w:cstheme="minorHAnsi"/>
        </w:rPr>
        <w:t>διαφορετική αντιμετώπιση από τους εισαγγελείς και δικαστές</w:t>
      </w:r>
      <w:r>
        <w:rPr>
          <w:rFonts w:cstheme="minorHAnsi"/>
        </w:rPr>
        <w:t>.</w:t>
      </w:r>
      <w:r w:rsidRPr="009F1355">
        <w:rPr>
          <w:rFonts w:cstheme="minorHAnsi"/>
        </w:rPr>
        <w:t xml:space="preserve"> Δηλαδή είδαμε</w:t>
      </w:r>
      <w:r>
        <w:rPr>
          <w:rFonts w:cstheme="minorHAnsi"/>
        </w:rPr>
        <w:t xml:space="preserve">, </w:t>
      </w:r>
      <w:r w:rsidRPr="009F1355">
        <w:rPr>
          <w:rFonts w:cstheme="minorHAnsi"/>
        </w:rPr>
        <w:t xml:space="preserve">ότι και οι εκπρόσωποι των δικαστών και εισαγγελέων είπαν ότι </w:t>
      </w:r>
      <w:r w:rsidR="00375C9A">
        <w:rPr>
          <w:rFonts w:cstheme="minorHAnsi"/>
        </w:rPr>
        <w:t xml:space="preserve">είναι </w:t>
      </w:r>
      <w:r w:rsidRPr="009F1355">
        <w:rPr>
          <w:rFonts w:cstheme="minorHAnsi"/>
        </w:rPr>
        <w:t xml:space="preserve">ένα μέτρο </w:t>
      </w:r>
      <w:r w:rsidR="00375C9A">
        <w:rPr>
          <w:rFonts w:cstheme="minorHAnsi"/>
        </w:rPr>
        <w:t xml:space="preserve">το </w:t>
      </w:r>
      <w:r w:rsidRPr="009F1355">
        <w:rPr>
          <w:rFonts w:cstheme="minorHAnsi"/>
        </w:rPr>
        <w:t>να μπορέσει να αναγράφεται στο ποινικό μητρώο ακόμα και από την ώρα την οποία υπάρχει ποινική δίωξη</w:t>
      </w:r>
      <w:r>
        <w:rPr>
          <w:rFonts w:cstheme="minorHAnsi"/>
        </w:rPr>
        <w:t xml:space="preserve">. </w:t>
      </w:r>
    </w:p>
    <w:p w:rsidR="008075D9" w:rsidRDefault="008075D9" w:rsidP="009361DB">
      <w:pPr>
        <w:spacing w:line="276" w:lineRule="auto"/>
        <w:ind w:firstLine="851"/>
        <w:contextualSpacing/>
        <w:jc w:val="both"/>
        <w:rPr>
          <w:rFonts w:cstheme="minorHAnsi"/>
        </w:rPr>
      </w:pPr>
      <w:r>
        <w:rPr>
          <w:rFonts w:cstheme="minorHAnsi"/>
        </w:rPr>
        <w:t>Θα ήθελα να</w:t>
      </w:r>
      <w:r w:rsidRPr="009F1355">
        <w:rPr>
          <w:rFonts w:cstheme="minorHAnsi"/>
        </w:rPr>
        <w:t xml:space="preserve"> ρωτήσω τον εκπρόσωπο των </w:t>
      </w:r>
      <w:r w:rsidR="00375C9A">
        <w:rPr>
          <w:rFonts w:cstheme="minorHAnsi"/>
        </w:rPr>
        <w:t>Δ</w:t>
      </w:r>
      <w:r w:rsidRPr="009F1355">
        <w:rPr>
          <w:rFonts w:cstheme="minorHAnsi"/>
        </w:rPr>
        <w:t xml:space="preserve">ικηγορικών </w:t>
      </w:r>
      <w:r w:rsidR="00375C9A">
        <w:rPr>
          <w:rFonts w:cstheme="minorHAnsi"/>
        </w:rPr>
        <w:t>Σ</w:t>
      </w:r>
      <w:r w:rsidRPr="009F1355">
        <w:rPr>
          <w:rFonts w:cstheme="minorHAnsi"/>
        </w:rPr>
        <w:t>υλλόγων</w:t>
      </w:r>
      <w:r>
        <w:rPr>
          <w:rFonts w:cstheme="minorHAnsi"/>
        </w:rPr>
        <w:t>, το εξής.</w:t>
      </w:r>
      <w:r w:rsidRPr="009F1355">
        <w:rPr>
          <w:rFonts w:cstheme="minorHAnsi"/>
        </w:rPr>
        <w:t xml:space="preserve"> Όταν υπάρχει η ποινική δίωξη από τον εισαγγελέα σε έναν καθ’ ομολογία δράστη</w:t>
      </w:r>
      <w:r>
        <w:rPr>
          <w:rFonts w:cstheme="minorHAnsi"/>
        </w:rPr>
        <w:t>,</w:t>
      </w:r>
      <w:r w:rsidRPr="009F1355">
        <w:rPr>
          <w:rFonts w:cstheme="minorHAnsi"/>
        </w:rPr>
        <w:t xml:space="preserve"> δολοφόνο παιδικών ψυχών</w:t>
      </w:r>
      <w:r>
        <w:rPr>
          <w:rFonts w:cstheme="minorHAnsi"/>
        </w:rPr>
        <w:t>,</w:t>
      </w:r>
      <w:r w:rsidRPr="009F1355">
        <w:rPr>
          <w:rFonts w:cstheme="minorHAnsi"/>
        </w:rPr>
        <w:t xml:space="preserve"> ενός </w:t>
      </w:r>
      <w:r>
        <w:rPr>
          <w:rFonts w:cstheme="minorHAnsi"/>
        </w:rPr>
        <w:t>παιδο</w:t>
      </w:r>
      <w:r w:rsidRPr="009F1355">
        <w:rPr>
          <w:rFonts w:cstheme="minorHAnsi"/>
        </w:rPr>
        <w:t>βιασμού</w:t>
      </w:r>
      <w:r>
        <w:rPr>
          <w:rFonts w:cstheme="minorHAnsi"/>
        </w:rPr>
        <w:t>, που</w:t>
      </w:r>
      <w:r w:rsidRPr="009F1355">
        <w:rPr>
          <w:rFonts w:cstheme="minorHAnsi"/>
        </w:rPr>
        <w:t xml:space="preserve"> δεν έχει τελεσιδικήσει αυτή η απόφαση</w:t>
      </w:r>
      <w:r>
        <w:rPr>
          <w:rFonts w:cstheme="minorHAnsi"/>
        </w:rPr>
        <w:t>,</w:t>
      </w:r>
      <w:r w:rsidRPr="009F1355">
        <w:rPr>
          <w:rFonts w:cstheme="minorHAnsi"/>
        </w:rPr>
        <w:t xml:space="preserve"> δεν έχει γίνει δικαστήριο</w:t>
      </w:r>
      <w:r>
        <w:rPr>
          <w:rFonts w:cstheme="minorHAnsi"/>
        </w:rPr>
        <w:t>, αλλά</w:t>
      </w:r>
      <w:r w:rsidRPr="009F1355">
        <w:rPr>
          <w:rFonts w:cstheme="minorHAnsi"/>
        </w:rPr>
        <w:t xml:space="preserve"> αυτός ο άνθρωπος ομολογεί</w:t>
      </w:r>
      <w:r>
        <w:rPr>
          <w:rFonts w:cstheme="minorHAnsi"/>
        </w:rPr>
        <w:t>,</w:t>
      </w:r>
      <w:r w:rsidRPr="009F1355">
        <w:rPr>
          <w:rFonts w:cstheme="minorHAnsi"/>
        </w:rPr>
        <w:t xml:space="preserve"> θα πρέπει να περιμέν</w:t>
      </w:r>
      <w:r>
        <w:rPr>
          <w:rFonts w:cstheme="minorHAnsi"/>
        </w:rPr>
        <w:t>ουμε</w:t>
      </w:r>
      <w:r w:rsidRPr="009F1355">
        <w:rPr>
          <w:rFonts w:cstheme="minorHAnsi"/>
        </w:rPr>
        <w:t xml:space="preserve"> όλα τα στάδια της ποινικής διαδικασίας</w:t>
      </w:r>
      <w:r>
        <w:rPr>
          <w:rFonts w:cstheme="minorHAnsi"/>
        </w:rPr>
        <w:t>; Δηλαδή,</w:t>
      </w:r>
      <w:r w:rsidRPr="009F1355">
        <w:rPr>
          <w:rFonts w:cstheme="minorHAnsi"/>
        </w:rPr>
        <w:t xml:space="preserve"> να τελεσιδικήσει μία απόφαση του δικαστηρίου</w:t>
      </w:r>
      <w:r>
        <w:rPr>
          <w:rFonts w:cstheme="minorHAnsi"/>
        </w:rPr>
        <w:t>,</w:t>
      </w:r>
      <w:r w:rsidRPr="009F1355">
        <w:rPr>
          <w:rFonts w:cstheme="minorHAnsi"/>
        </w:rPr>
        <w:t xml:space="preserve"> για να μπορέσει να εγγραφεί στο ποινικό μητρώο</w:t>
      </w:r>
      <w:r>
        <w:rPr>
          <w:rFonts w:cstheme="minorHAnsi"/>
        </w:rPr>
        <w:t>; Επίσης, έχω μια</w:t>
      </w:r>
      <w:r w:rsidRPr="009F1355">
        <w:rPr>
          <w:rFonts w:cstheme="minorHAnsi"/>
        </w:rPr>
        <w:t xml:space="preserve"> ερώτηση </w:t>
      </w:r>
      <w:r>
        <w:rPr>
          <w:rFonts w:cstheme="minorHAnsi"/>
        </w:rPr>
        <w:t>που</w:t>
      </w:r>
      <w:r w:rsidRPr="009F1355">
        <w:rPr>
          <w:rFonts w:cstheme="minorHAnsi"/>
        </w:rPr>
        <w:t xml:space="preserve"> θα έκανε ο καθένας</w:t>
      </w:r>
      <w:r>
        <w:rPr>
          <w:rFonts w:cstheme="minorHAnsi"/>
        </w:rPr>
        <w:t>. Τ</w:t>
      </w:r>
      <w:r w:rsidRPr="009F1355">
        <w:rPr>
          <w:rFonts w:cstheme="minorHAnsi"/>
        </w:rPr>
        <w:t>ι κακό υπάρχει</w:t>
      </w:r>
      <w:r>
        <w:rPr>
          <w:rFonts w:cstheme="minorHAnsi"/>
        </w:rPr>
        <w:t>, ε</w:t>
      </w:r>
      <w:r w:rsidRPr="009F1355">
        <w:rPr>
          <w:rFonts w:cstheme="minorHAnsi"/>
        </w:rPr>
        <w:t xml:space="preserve">άν είναι γραμμένο στο ποινικό μητρώο ενός υπηκόου τρίτης </w:t>
      </w:r>
      <w:r w:rsidRPr="009F1355">
        <w:rPr>
          <w:rFonts w:cstheme="minorHAnsi"/>
        </w:rPr>
        <w:lastRenderedPageBreak/>
        <w:t>χώρας</w:t>
      </w:r>
      <w:r>
        <w:rPr>
          <w:rFonts w:cstheme="minorHAnsi"/>
        </w:rPr>
        <w:t>,</w:t>
      </w:r>
      <w:r w:rsidRPr="009F1355">
        <w:rPr>
          <w:rFonts w:cstheme="minorHAnsi"/>
        </w:rPr>
        <w:t xml:space="preserve"> γιατί περί αυτού πρόκειται και παίρνει μια πληροφορία ένας Έλληνας δικαστής από έναν Ολλανδό </w:t>
      </w:r>
      <w:r>
        <w:rPr>
          <w:rFonts w:cstheme="minorHAnsi"/>
        </w:rPr>
        <w:t>ή</w:t>
      </w:r>
      <w:r w:rsidRPr="009F1355">
        <w:rPr>
          <w:rFonts w:cstheme="minorHAnsi"/>
        </w:rPr>
        <w:t xml:space="preserve"> </w:t>
      </w:r>
      <w:r>
        <w:rPr>
          <w:rFonts w:cstheme="minorHAnsi"/>
        </w:rPr>
        <w:t>Γερμανό</w:t>
      </w:r>
      <w:r w:rsidRPr="009F1355">
        <w:rPr>
          <w:rFonts w:cstheme="minorHAnsi"/>
        </w:rPr>
        <w:t xml:space="preserve"> δικαστή</w:t>
      </w:r>
      <w:r>
        <w:rPr>
          <w:rFonts w:cstheme="minorHAnsi"/>
        </w:rPr>
        <w:t>;</w:t>
      </w:r>
    </w:p>
    <w:p w:rsidR="008075D9" w:rsidRDefault="00331BC9" w:rsidP="00993E7F">
      <w:pPr>
        <w:spacing w:line="276" w:lineRule="auto"/>
        <w:ind w:firstLine="720"/>
        <w:contextualSpacing/>
        <w:jc w:val="both"/>
        <w:rPr>
          <w:rFonts w:ascii="Calibri" w:eastAsia="Calibri" w:hAnsi="Calibri" w:cs="Arial"/>
          <w:bCs/>
        </w:rPr>
      </w:pPr>
      <w:r>
        <w:rPr>
          <w:rFonts w:ascii="Calibri" w:eastAsia="Calibri" w:hAnsi="Calibri" w:cs="Arial"/>
          <w:bCs/>
        </w:rPr>
        <w:t>Πού</w:t>
      </w:r>
      <w:r w:rsidR="008075D9">
        <w:rPr>
          <w:rFonts w:ascii="Calibri" w:eastAsia="Calibri" w:hAnsi="Calibri" w:cs="Arial"/>
          <w:bCs/>
        </w:rPr>
        <w:t xml:space="preserve"> </w:t>
      </w:r>
      <w:r w:rsidR="008075D9" w:rsidRPr="00A00E5F">
        <w:rPr>
          <w:rFonts w:ascii="Calibri" w:eastAsia="Calibri" w:hAnsi="Calibri" w:cs="Arial"/>
          <w:bCs/>
        </w:rPr>
        <w:t>υπάρχει το πρόβλημα</w:t>
      </w:r>
      <w:r w:rsidR="008075D9">
        <w:rPr>
          <w:rFonts w:ascii="Calibri" w:eastAsia="Calibri" w:hAnsi="Calibri" w:cs="Arial"/>
          <w:bCs/>
        </w:rPr>
        <w:t>;</w:t>
      </w:r>
      <w:r w:rsidR="008075D9"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Pr>
          <w:rFonts w:ascii="Calibri" w:eastAsia="Calibri" w:hAnsi="Calibri" w:cs="Arial"/>
          <w:bCs/>
        </w:rPr>
        <w:t>Ε</w:t>
      </w:r>
      <w:r w:rsidRPr="00A00E5F">
        <w:rPr>
          <w:rFonts w:ascii="Calibri" w:eastAsia="Calibri" w:hAnsi="Calibri" w:cs="Arial"/>
          <w:bCs/>
        </w:rPr>
        <w:t>άν</w:t>
      </w:r>
      <w:r>
        <w:rPr>
          <w:rFonts w:ascii="Calibri" w:eastAsia="Calibri" w:hAnsi="Calibri" w:cs="Arial"/>
          <w:bCs/>
        </w:rPr>
        <w:t xml:space="preserve"> </w:t>
      </w:r>
      <w:r w:rsidRPr="00A00E5F">
        <w:rPr>
          <w:rFonts w:ascii="Calibri" w:eastAsia="Calibri" w:hAnsi="Calibri" w:cs="Arial"/>
          <w:bCs/>
        </w:rPr>
        <w:t xml:space="preserve">τελικά δεν </w:t>
      </w:r>
      <w:proofErr w:type="spellStart"/>
      <w:r w:rsidRPr="00A00E5F">
        <w:rPr>
          <w:rFonts w:ascii="Calibri" w:eastAsia="Calibri" w:hAnsi="Calibri" w:cs="Arial"/>
          <w:bCs/>
        </w:rPr>
        <w:t>τελεσιδικήσει</w:t>
      </w:r>
      <w:proofErr w:type="spellEnd"/>
      <w:r w:rsidRPr="00A00E5F">
        <w:rPr>
          <w:rFonts w:ascii="Calibri" w:eastAsia="Calibri" w:hAnsi="Calibri" w:cs="Arial"/>
          <w:bCs/>
        </w:rPr>
        <w:t xml:space="preserve"> η ποινή ή κηρυχθεί αθώος θα γραφτεί μέσα στο ποινικό μητρώο </w:t>
      </w:r>
      <w:r w:rsidR="00F226EA">
        <w:rPr>
          <w:rFonts w:ascii="Calibri" w:eastAsia="Calibri" w:hAnsi="Calibri" w:cs="Arial"/>
          <w:bCs/>
        </w:rPr>
        <w:t>«</w:t>
      </w:r>
      <w:r w:rsidRPr="00A00E5F">
        <w:rPr>
          <w:rFonts w:ascii="Calibri" w:eastAsia="Calibri" w:hAnsi="Calibri" w:cs="Arial"/>
          <w:bCs/>
        </w:rPr>
        <w:t>αθώος</w:t>
      </w:r>
      <w:r w:rsidR="00F226EA">
        <w:rPr>
          <w:rFonts w:ascii="Calibri" w:eastAsia="Calibri" w:hAnsi="Calibri" w:cs="Arial"/>
          <w:bCs/>
        </w:rPr>
        <w:t>»</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A00E5F">
        <w:rPr>
          <w:rFonts w:ascii="Calibri" w:eastAsia="Calibri" w:hAnsi="Calibri" w:cs="Arial"/>
          <w:bCs/>
        </w:rPr>
        <w:t>Το να υπάρχει μία πρόβλεψη για έναν άνθρωπο</w:t>
      </w:r>
      <w:r>
        <w:rPr>
          <w:rFonts w:ascii="Calibri" w:eastAsia="Calibri" w:hAnsi="Calibri" w:cs="Arial"/>
          <w:bCs/>
        </w:rPr>
        <w:t>,</w:t>
      </w:r>
      <w:r w:rsidRPr="00A00E5F">
        <w:rPr>
          <w:rFonts w:ascii="Calibri" w:eastAsia="Calibri" w:hAnsi="Calibri" w:cs="Arial"/>
          <w:bCs/>
        </w:rPr>
        <w:t xml:space="preserve"> ο οποίος έχει κατηγορηθεί γι</w:t>
      </w:r>
      <w:r>
        <w:rPr>
          <w:rFonts w:ascii="Calibri" w:eastAsia="Calibri" w:hAnsi="Calibri" w:cs="Arial"/>
          <w:bCs/>
        </w:rPr>
        <w:t>’</w:t>
      </w:r>
      <w:r w:rsidRPr="00A00E5F">
        <w:rPr>
          <w:rFonts w:ascii="Calibri" w:eastAsia="Calibri" w:hAnsi="Calibri" w:cs="Arial"/>
          <w:bCs/>
        </w:rPr>
        <w:t xml:space="preserve"> αυτό που υπάρχει </w:t>
      </w:r>
      <w:r>
        <w:rPr>
          <w:rFonts w:ascii="Calibri" w:eastAsia="Calibri" w:hAnsi="Calibri" w:cs="Arial"/>
          <w:bCs/>
        </w:rPr>
        <w:t>τ</w:t>
      </w:r>
      <w:r w:rsidRPr="00A00E5F">
        <w:rPr>
          <w:rFonts w:ascii="Calibri" w:eastAsia="Calibri" w:hAnsi="Calibri" w:cs="Arial"/>
          <w:bCs/>
        </w:rPr>
        <w:t>ο πρόβλημα το παράνομο</w:t>
      </w:r>
      <w:r>
        <w:rPr>
          <w:rFonts w:ascii="Calibri" w:eastAsia="Calibri" w:hAnsi="Calibri" w:cs="Arial"/>
          <w:bCs/>
        </w:rPr>
        <w:t>,</w:t>
      </w:r>
      <w:r w:rsidRPr="00A00E5F">
        <w:rPr>
          <w:rFonts w:ascii="Calibri" w:eastAsia="Calibri" w:hAnsi="Calibri" w:cs="Arial"/>
          <w:bCs/>
        </w:rPr>
        <w:t xml:space="preserve"> ή αν θέλετε ένα θέμα το οποίο πρέπει να αγγίζει και να έχουμε τόσο μεγάλες ενστάσεις και προβληματισμούς</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A00E5F">
        <w:rPr>
          <w:rFonts w:ascii="Calibri" w:eastAsia="Calibri" w:hAnsi="Calibri" w:cs="Arial"/>
          <w:bCs/>
        </w:rPr>
        <w:t>Βεβαίως και το τεκμήριο αθωότητας δεν αρνείται κανείς ότι υπάρχει</w:t>
      </w:r>
      <w:r>
        <w:rPr>
          <w:rFonts w:ascii="Calibri" w:eastAsia="Calibri" w:hAnsi="Calibri" w:cs="Arial"/>
          <w:bCs/>
        </w:rPr>
        <w:t>,</w:t>
      </w:r>
      <w:r w:rsidRPr="00A00E5F">
        <w:rPr>
          <w:rFonts w:ascii="Calibri" w:eastAsia="Calibri" w:hAnsi="Calibri" w:cs="Arial"/>
          <w:bCs/>
        </w:rPr>
        <w:t xml:space="preserve"> προφανώς</w:t>
      </w:r>
      <w:r>
        <w:rPr>
          <w:rFonts w:ascii="Calibri" w:eastAsia="Calibri" w:hAnsi="Calibri" w:cs="Arial"/>
          <w:bCs/>
        </w:rPr>
        <w:t>,</w:t>
      </w:r>
      <w:r w:rsidRPr="00A00E5F">
        <w:rPr>
          <w:rFonts w:ascii="Calibri" w:eastAsia="Calibri" w:hAnsi="Calibri" w:cs="Arial"/>
          <w:bCs/>
        </w:rPr>
        <w:t xml:space="preserve"> δεν καταδικάζεται κάποιος</w:t>
      </w:r>
      <w:r>
        <w:rPr>
          <w:rFonts w:ascii="Calibri" w:eastAsia="Calibri" w:hAnsi="Calibri" w:cs="Arial"/>
          <w:bCs/>
        </w:rPr>
        <w:t>,</w:t>
      </w:r>
      <w:r w:rsidRPr="00A00E5F">
        <w:rPr>
          <w:rFonts w:ascii="Calibri" w:eastAsia="Calibri" w:hAnsi="Calibri" w:cs="Arial"/>
          <w:bCs/>
        </w:rPr>
        <w:t xml:space="preserve"> πληροφορείται όμως μία χώρα από μία άλλη χώρα ότι αυτός ο συγκεκριμένος έχει κατηγορηθεί γι</w:t>
      </w:r>
      <w:r>
        <w:rPr>
          <w:rFonts w:ascii="Calibri" w:eastAsia="Calibri" w:hAnsi="Calibri" w:cs="Arial"/>
          <w:bCs/>
        </w:rPr>
        <w:t>’</w:t>
      </w:r>
      <w:r w:rsidRPr="00A00E5F">
        <w:rPr>
          <w:rFonts w:ascii="Calibri" w:eastAsia="Calibri" w:hAnsi="Calibri" w:cs="Arial"/>
          <w:bCs/>
        </w:rPr>
        <w:t xml:space="preserve"> αυτό το αδίκημα</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Άλλες φορές είναι καθ’</w:t>
      </w:r>
      <w:r w:rsidRPr="00A00E5F">
        <w:rPr>
          <w:rFonts w:ascii="Calibri" w:eastAsia="Calibri" w:hAnsi="Calibri" w:cs="Arial"/>
          <w:bCs/>
        </w:rPr>
        <w:t xml:space="preserve"> ομολογία</w:t>
      </w:r>
      <w:r>
        <w:rPr>
          <w:rFonts w:ascii="Calibri" w:eastAsia="Calibri" w:hAnsi="Calibri" w:cs="Arial"/>
          <w:bCs/>
        </w:rPr>
        <w:t>, άλλες φορές λέ</w:t>
      </w:r>
      <w:r w:rsidRPr="00A00E5F">
        <w:rPr>
          <w:rFonts w:ascii="Calibri" w:eastAsia="Calibri" w:hAnsi="Calibri" w:cs="Arial"/>
          <w:bCs/>
        </w:rPr>
        <w:t>ε</w:t>
      </w:r>
      <w:r>
        <w:rPr>
          <w:rFonts w:ascii="Calibri" w:eastAsia="Calibri" w:hAnsi="Calibri" w:cs="Arial"/>
          <w:bCs/>
        </w:rPr>
        <w:t>ι</w:t>
      </w:r>
      <w:r w:rsidRPr="00A00E5F">
        <w:rPr>
          <w:rFonts w:ascii="Calibri" w:eastAsia="Calibri" w:hAnsi="Calibri" w:cs="Arial"/>
          <w:bCs/>
        </w:rPr>
        <w:t xml:space="preserve"> ότι εγώ είμαι αθώος και περιμένει την εκδίκαση και την απόφαση του δικαστηρίου</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0B1997">
        <w:rPr>
          <w:rFonts w:ascii="Calibri" w:eastAsia="Calibri" w:hAnsi="Calibri" w:cs="Arial"/>
          <w:b/>
          <w:bCs/>
        </w:rPr>
        <w:t>ΜΑΞΙΜΟΣ ΧΡΑΚΟΠΟΥΛΟΣ (Πρόεδρος της Επιτροπής):</w:t>
      </w:r>
      <w:r>
        <w:rPr>
          <w:rFonts w:ascii="Calibri" w:eastAsia="Calibri" w:hAnsi="Calibri" w:cs="Arial"/>
          <w:bCs/>
        </w:rPr>
        <w:t xml:space="preserve"> </w:t>
      </w:r>
      <w:r w:rsidRPr="00A00E5F">
        <w:rPr>
          <w:rFonts w:ascii="Calibri" w:eastAsia="Calibri" w:hAnsi="Calibri" w:cs="Arial"/>
          <w:bCs/>
        </w:rPr>
        <w:t>Το</w:t>
      </w:r>
      <w:r w:rsidR="00080895">
        <w:rPr>
          <w:rFonts w:ascii="Calibri" w:eastAsia="Calibri" w:hAnsi="Calibri" w:cs="Arial"/>
          <w:bCs/>
        </w:rPr>
        <w:t>ν</w:t>
      </w:r>
      <w:r>
        <w:rPr>
          <w:rFonts w:ascii="Calibri" w:eastAsia="Calibri" w:hAnsi="Calibri" w:cs="Arial"/>
          <w:bCs/>
        </w:rPr>
        <w:t xml:space="preserve"> </w:t>
      </w:r>
      <w:r w:rsidRPr="00A00E5F">
        <w:rPr>
          <w:rFonts w:ascii="Calibri" w:eastAsia="Calibri" w:hAnsi="Calibri" w:cs="Arial"/>
          <w:bCs/>
        </w:rPr>
        <w:t>λόγο έχει ο συνάδελφος Βουλευτής</w:t>
      </w:r>
      <w:r>
        <w:rPr>
          <w:rFonts w:ascii="Calibri" w:eastAsia="Calibri" w:hAnsi="Calibri" w:cs="Arial"/>
          <w:bCs/>
        </w:rPr>
        <w:t>,</w:t>
      </w:r>
      <w:r w:rsidRPr="00A00E5F">
        <w:rPr>
          <w:rFonts w:ascii="Calibri" w:eastAsia="Calibri" w:hAnsi="Calibri" w:cs="Arial"/>
          <w:bCs/>
        </w:rPr>
        <w:t xml:space="preserve"> ο κ</w:t>
      </w:r>
      <w:r w:rsidR="00080895">
        <w:rPr>
          <w:rFonts w:ascii="Calibri" w:eastAsia="Calibri" w:hAnsi="Calibri" w:cs="Arial"/>
          <w:bCs/>
        </w:rPr>
        <w:t>.</w:t>
      </w:r>
      <w:r w:rsidRPr="00A00E5F">
        <w:rPr>
          <w:rFonts w:ascii="Calibri" w:eastAsia="Calibri" w:hAnsi="Calibri" w:cs="Arial"/>
          <w:bCs/>
        </w:rPr>
        <w:t xml:space="preserve"> Λάππας</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0B1997">
        <w:rPr>
          <w:rFonts w:ascii="Calibri" w:eastAsia="Calibri" w:hAnsi="Calibri" w:cs="Arial"/>
          <w:b/>
          <w:bCs/>
        </w:rPr>
        <w:t>ΣΠΥΡΙΔΩΝ</w:t>
      </w:r>
      <w:r>
        <w:rPr>
          <w:rFonts w:ascii="Calibri" w:eastAsia="Calibri" w:hAnsi="Calibri" w:cs="Arial"/>
          <w:b/>
          <w:bCs/>
        </w:rPr>
        <w:t>ΩΝΑΣ</w:t>
      </w:r>
      <w:r w:rsidRPr="000B1997">
        <w:rPr>
          <w:rFonts w:ascii="Calibri" w:eastAsia="Calibri" w:hAnsi="Calibri" w:cs="Arial"/>
          <w:b/>
          <w:bCs/>
        </w:rPr>
        <w:t xml:space="preserve"> ΛΑΠΠΑΣ:</w:t>
      </w:r>
      <w:r>
        <w:rPr>
          <w:rFonts w:ascii="Calibri" w:eastAsia="Calibri" w:hAnsi="Calibri" w:cs="Arial"/>
          <w:bCs/>
        </w:rPr>
        <w:t xml:space="preserve"> Έχω μια ερώτηση </w:t>
      </w:r>
      <w:r w:rsidRPr="00A00E5F">
        <w:rPr>
          <w:rFonts w:ascii="Calibri" w:eastAsia="Calibri" w:hAnsi="Calibri" w:cs="Arial"/>
          <w:bCs/>
        </w:rPr>
        <w:t>προς όλους τους εκπροσώπους των φορέων</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A00E5F">
        <w:rPr>
          <w:rFonts w:ascii="Calibri" w:eastAsia="Calibri" w:hAnsi="Calibri" w:cs="Arial"/>
          <w:bCs/>
        </w:rPr>
        <w:t>Πρώτο</w:t>
      </w:r>
      <w:r>
        <w:rPr>
          <w:rFonts w:ascii="Calibri" w:eastAsia="Calibri" w:hAnsi="Calibri" w:cs="Arial"/>
          <w:bCs/>
        </w:rPr>
        <w:t xml:space="preserve"> </w:t>
      </w:r>
      <w:r w:rsidRPr="00A00E5F">
        <w:rPr>
          <w:rFonts w:ascii="Calibri" w:eastAsia="Calibri" w:hAnsi="Calibri" w:cs="Arial"/>
          <w:bCs/>
        </w:rPr>
        <w:t>σκέλος</w:t>
      </w:r>
      <w:r>
        <w:rPr>
          <w:rFonts w:ascii="Calibri" w:eastAsia="Calibri" w:hAnsi="Calibri" w:cs="Arial"/>
          <w:bCs/>
        </w:rPr>
        <w:t>:</w:t>
      </w:r>
      <w:r w:rsidR="00F226EA">
        <w:rPr>
          <w:rFonts w:ascii="Calibri" w:eastAsia="Calibri" w:hAnsi="Calibri" w:cs="Arial"/>
          <w:bCs/>
        </w:rPr>
        <w:t xml:space="preserve"> Τι θα λέγατε εάν από τη</w:t>
      </w:r>
      <w:r w:rsidRPr="00A00E5F">
        <w:rPr>
          <w:rFonts w:ascii="Calibri" w:eastAsia="Calibri" w:hAnsi="Calibri" w:cs="Arial"/>
          <w:bCs/>
        </w:rPr>
        <w:t xml:space="preserve"> διάταξη </w:t>
      </w:r>
      <w:r>
        <w:rPr>
          <w:rFonts w:ascii="Calibri" w:eastAsia="Calibri" w:hAnsi="Calibri" w:cs="Arial"/>
          <w:bCs/>
        </w:rPr>
        <w:t>-</w:t>
      </w:r>
      <w:r w:rsidRPr="00A00E5F">
        <w:rPr>
          <w:rFonts w:ascii="Calibri" w:eastAsia="Calibri" w:hAnsi="Calibri" w:cs="Arial"/>
          <w:bCs/>
        </w:rPr>
        <w:t>αν τελικά καταλήξουμε στην ψήφισ</w:t>
      </w:r>
      <w:r>
        <w:rPr>
          <w:rFonts w:ascii="Calibri" w:eastAsia="Calibri" w:hAnsi="Calibri" w:cs="Arial"/>
          <w:bCs/>
        </w:rPr>
        <w:t>ή</w:t>
      </w:r>
      <w:r w:rsidRPr="00A00E5F">
        <w:rPr>
          <w:rFonts w:ascii="Calibri" w:eastAsia="Calibri" w:hAnsi="Calibri" w:cs="Arial"/>
          <w:bCs/>
        </w:rPr>
        <w:t xml:space="preserve"> </w:t>
      </w:r>
      <w:r>
        <w:rPr>
          <w:rFonts w:ascii="Calibri" w:eastAsia="Calibri" w:hAnsi="Calibri" w:cs="Arial"/>
          <w:bCs/>
        </w:rPr>
        <w:t>της, δ</w:t>
      </w:r>
      <w:r w:rsidRPr="00A00E5F">
        <w:rPr>
          <w:rFonts w:ascii="Calibri" w:eastAsia="Calibri" w:hAnsi="Calibri" w:cs="Arial"/>
          <w:bCs/>
        </w:rPr>
        <w:t>εν μιλά</w:t>
      </w:r>
      <w:r>
        <w:rPr>
          <w:rFonts w:ascii="Calibri" w:eastAsia="Calibri" w:hAnsi="Calibri" w:cs="Arial"/>
          <w:bCs/>
        </w:rPr>
        <w:t xml:space="preserve">ω </w:t>
      </w:r>
      <w:r w:rsidRPr="00A00E5F">
        <w:rPr>
          <w:rFonts w:ascii="Calibri" w:eastAsia="Calibri" w:hAnsi="Calibri" w:cs="Arial"/>
          <w:bCs/>
        </w:rPr>
        <w:t xml:space="preserve">για το </w:t>
      </w:r>
      <w:r>
        <w:rPr>
          <w:rFonts w:ascii="Calibri" w:eastAsia="Calibri" w:hAnsi="Calibri" w:cs="Arial"/>
          <w:bCs/>
        </w:rPr>
        <w:t>29</w:t>
      </w:r>
      <w:r w:rsidRPr="00A00E5F">
        <w:rPr>
          <w:rFonts w:ascii="Calibri" w:eastAsia="Calibri" w:hAnsi="Calibri" w:cs="Arial"/>
          <w:bCs/>
        </w:rPr>
        <w:t>9</w:t>
      </w:r>
      <w:r w:rsidR="00F226EA">
        <w:rPr>
          <w:rFonts w:ascii="Calibri" w:eastAsia="Calibri" w:hAnsi="Calibri" w:cs="Arial"/>
          <w:bCs/>
        </w:rPr>
        <w:t>,</w:t>
      </w:r>
      <w:r w:rsidRPr="00A00E5F">
        <w:rPr>
          <w:rFonts w:ascii="Calibri" w:eastAsia="Calibri" w:hAnsi="Calibri" w:cs="Arial"/>
          <w:bCs/>
        </w:rPr>
        <w:t xml:space="preserve"> που είναι ανθρωποκτονία από πρόθεση σε ήρεμη ψυχική κατάσταση</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τ</w:t>
      </w:r>
      <w:r w:rsidRPr="00A00E5F">
        <w:rPr>
          <w:rFonts w:ascii="Calibri" w:eastAsia="Calibri" w:hAnsi="Calibri" w:cs="Arial"/>
          <w:bCs/>
        </w:rPr>
        <w:t>α αδικήματα όλα τα άλλα</w:t>
      </w:r>
      <w:r>
        <w:rPr>
          <w:rFonts w:ascii="Calibri" w:eastAsia="Calibri" w:hAnsi="Calibri" w:cs="Arial"/>
          <w:bCs/>
        </w:rPr>
        <w:t>,</w:t>
      </w:r>
      <w:r w:rsidRPr="00A00E5F">
        <w:rPr>
          <w:rFonts w:ascii="Calibri" w:eastAsia="Calibri" w:hAnsi="Calibri" w:cs="Arial"/>
          <w:bCs/>
        </w:rPr>
        <w:t xml:space="preserve"> η έκθεση</w:t>
      </w:r>
      <w:r>
        <w:rPr>
          <w:rFonts w:ascii="Calibri" w:eastAsia="Calibri" w:hAnsi="Calibri" w:cs="Arial"/>
          <w:bCs/>
        </w:rPr>
        <w:t>,</w:t>
      </w:r>
      <w:r w:rsidRPr="00A00E5F">
        <w:rPr>
          <w:rFonts w:ascii="Calibri" w:eastAsia="Calibri" w:hAnsi="Calibri" w:cs="Arial"/>
          <w:bCs/>
        </w:rPr>
        <w:t xml:space="preserve"> η σωματική βλάβη αδύναμων ατόμω</w:t>
      </w:r>
      <w:r>
        <w:rPr>
          <w:rFonts w:ascii="Calibri" w:eastAsia="Calibri" w:hAnsi="Calibri" w:cs="Arial"/>
          <w:bCs/>
        </w:rPr>
        <w:t>ν,</w:t>
      </w:r>
      <w:r w:rsidRPr="00A00E5F">
        <w:rPr>
          <w:rFonts w:ascii="Calibri" w:eastAsia="Calibri" w:hAnsi="Calibri" w:cs="Arial"/>
          <w:bCs/>
        </w:rPr>
        <w:t xml:space="preserve"> αρπαγή ανηλίκων</w:t>
      </w:r>
      <w:r>
        <w:rPr>
          <w:rFonts w:ascii="Calibri" w:eastAsia="Calibri" w:hAnsi="Calibri" w:cs="Arial"/>
          <w:bCs/>
        </w:rPr>
        <w:t>, τ</w:t>
      </w:r>
      <w:r w:rsidRPr="00A00E5F">
        <w:rPr>
          <w:rFonts w:ascii="Calibri" w:eastAsia="Calibri" w:hAnsi="Calibri" w:cs="Arial"/>
          <w:bCs/>
        </w:rPr>
        <w:t>ο 3</w:t>
      </w:r>
      <w:r>
        <w:rPr>
          <w:rFonts w:ascii="Calibri" w:eastAsia="Calibri" w:hAnsi="Calibri" w:cs="Arial"/>
          <w:bCs/>
        </w:rPr>
        <w:t>23</w:t>
      </w:r>
      <w:r w:rsidRPr="00D54550">
        <w:rPr>
          <w:rFonts w:ascii="Calibri" w:eastAsia="Calibri" w:hAnsi="Calibri" w:cs="Arial"/>
          <w:bCs/>
          <w:vertAlign w:val="superscript"/>
        </w:rPr>
        <w:t>α</w:t>
      </w:r>
      <w:r>
        <w:rPr>
          <w:rFonts w:ascii="Calibri" w:eastAsia="Calibri" w:hAnsi="Calibri" w:cs="Arial"/>
          <w:bCs/>
        </w:rPr>
        <w:t>,</w:t>
      </w:r>
      <w:r w:rsidRPr="00A00E5F">
        <w:rPr>
          <w:rFonts w:ascii="Calibri" w:eastAsia="Calibri" w:hAnsi="Calibri" w:cs="Arial"/>
          <w:bCs/>
        </w:rPr>
        <w:t xml:space="preserve"> ε</w:t>
      </w:r>
      <w:r>
        <w:rPr>
          <w:rFonts w:ascii="Calibri" w:eastAsia="Calibri" w:hAnsi="Calibri" w:cs="Arial"/>
          <w:bCs/>
        </w:rPr>
        <w:t>μπορία ανθρώπων και όλο το 19ο</w:t>
      </w:r>
      <w:r w:rsidRPr="00A00E5F">
        <w:rPr>
          <w:rFonts w:ascii="Calibri" w:eastAsia="Calibri" w:hAnsi="Calibri" w:cs="Arial"/>
          <w:bCs/>
        </w:rPr>
        <w:t xml:space="preserve"> Κεφάλαιο</w:t>
      </w:r>
      <w:r>
        <w:rPr>
          <w:rFonts w:ascii="Calibri" w:eastAsia="Calibri" w:hAnsi="Calibri" w:cs="Arial"/>
          <w:bCs/>
        </w:rPr>
        <w:t>,</w:t>
      </w:r>
      <w:r w:rsidRPr="00A00E5F">
        <w:rPr>
          <w:rFonts w:ascii="Calibri" w:eastAsia="Calibri" w:hAnsi="Calibri" w:cs="Arial"/>
          <w:bCs/>
        </w:rPr>
        <w:t xml:space="preserve"> όπως και </w:t>
      </w:r>
      <w:r>
        <w:rPr>
          <w:rFonts w:ascii="Calibri" w:eastAsia="Calibri" w:hAnsi="Calibri" w:cs="Arial"/>
          <w:bCs/>
        </w:rPr>
        <w:t xml:space="preserve">η </w:t>
      </w:r>
      <w:r w:rsidRPr="00A00E5F">
        <w:rPr>
          <w:rFonts w:ascii="Calibri" w:eastAsia="Calibri" w:hAnsi="Calibri" w:cs="Arial"/>
          <w:bCs/>
        </w:rPr>
        <w:t>ενδοοικογενειακή βία</w:t>
      </w:r>
      <w:r>
        <w:rPr>
          <w:rFonts w:ascii="Calibri" w:eastAsia="Calibri" w:hAnsi="Calibri" w:cs="Arial"/>
          <w:bCs/>
        </w:rPr>
        <w:t>,</w:t>
      </w:r>
      <w:r w:rsidRPr="00A00E5F">
        <w:rPr>
          <w:rFonts w:ascii="Calibri" w:eastAsia="Calibri" w:hAnsi="Calibri" w:cs="Arial"/>
          <w:bCs/>
        </w:rPr>
        <w:t xml:space="preserve"> περιλαμβάνου</w:t>
      </w:r>
      <w:r>
        <w:rPr>
          <w:rFonts w:ascii="Calibri" w:eastAsia="Calibri" w:hAnsi="Calibri" w:cs="Arial"/>
          <w:bCs/>
        </w:rPr>
        <w:t xml:space="preserve">ν πολύ σοβαρά αδικήματα και πολύ </w:t>
      </w:r>
      <w:r w:rsidRPr="00A00E5F">
        <w:rPr>
          <w:rFonts w:ascii="Calibri" w:eastAsia="Calibri" w:hAnsi="Calibri" w:cs="Arial"/>
          <w:bCs/>
        </w:rPr>
        <w:t>απλά πλημμελήματα</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Pr>
          <w:rFonts w:ascii="Calibri" w:eastAsia="Calibri" w:hAnsi="Calibri" w:cs="Arial"/>
          <w:bCs/>
        </w:rPr>
        <w:t>Π</w:t>
      </w:r>
      <w:r w:rsidRPr="00A00E5F">
        <w:rPr>
          <w:rFonts w:ascii="Calibri" w:eastAsia="Calibri" w:hAnsi="Calibri" w:cs="Arial"/>
          <w:bCs/>
        </w:rPr>
        <w:t>ιστεύετε ότι τα απλά πλημμελήματα της καθημερινής δικαστικής πρακτικής θα αντέξουν σε έναν έλεγχο του Ευρωπαϊκού Δικαστηρίου Ανθρωπίνων Δικαιωμάτων με την κάμψη του τεκμηρίου αθωότητας</w:t>
      </w:r>
      <w:r>
        <w:rPr>
          <w:rFonts w:ascii="Calibri" w:eastAsia="Calibri" w:hAnsi="Calibri" w:cs="Arial"/>
          <w:bCs/>
        </w:rPr>
        <w:t>,</w:t>
      </w:r>
      <w:r w:rsidRPr="00A00E5F">
        <w:rPr>
          <w:rFonts w:ascii="Calibri" w:eastAsia="Calibri" w:hAnsi="Calibri" w:cs="Arial"/>
          <w:bCs/>
        </w:rPr>
        <w:t xml:space="preserve"> το οποίο έλκει την καταγωγή του από </w:t>
      </w:r>
      <w:r w:rsidR="006D0125">
        <w:rPr>
          <w:rFonts w:ascii="Calibri" w:eastAsia="Calibri" w:hAnsi="Calibri" w:cs="Arial"/>
          <w:bCs/>
        </w:rPr>
        <w:t>τον</w:t>
      </w:r>
      <w:r w:rsidRPr="00A00E5F">
        <w:rPr>
          <w:rFonts w:ascii="Calibri" w:eastAsia="Calibri" w:hAnsi="Calibri" w:cs="Arial"/>
          <w:bCs/>
        </w:rPr>
        <w:t xml:space="preserve"> 2ο αιώνα </w:t>
      </w:r>
      <w:r>
        <w:rPr>
          <w:rFonts w:ascii="Calibri" w:eastAsia="Calibri" w:hAnsi="Calibri" w:cs="Arial"/>
          <w:bCs/>
        </w:rPr>
        <w:t>μ.</w:t>
      </w:r>
      <w:r w:rsidRPr="00A00E5F">
        <w:rPr>
          <w:rFonts w:ascii="Calibri" w:eastAsia="Calibri" w:hAnsi="Calibri" w:cs="Arial"/>
          <w:bCs/>
        </w:rPr>
        <w:t>Χ</w:t>
      </w:r>
      <w:r>
        <w:rPr>
          <w:rFonts w:ascii="Calibri" w:eastAsia="Calibri" w:hAnsi="Calibri" w:cs="Arial"/>
          <w:bCs/>
        </w:rPr>
        <w:t>.,</w:t>
      </w:r>
      <w:r w:rsidRPr="00A00E5F">
        <w:rPr>
          <w:rFonts w:ascii="Calibri" w:eastAsia="Calibri" w:hAnsi="Calibri" w:cs="Arial"/>
          <w:bCs/>
        </w:rPr>
        <w:t xml:space="preserve"> κατοχυρώθηκε στην διακήρυξη της Γαλλικής Επανάστασης και στη Γ</w:t>
      </w:r>
      <w:r>
        <w:rPr>
          <w:rFonts w:ascii="Calibri" w:eastAsia="Calibri" w:hAnsi="Calibri" w:cs="Arial"/>
          <w:bCs/>
        </w:rPr>
        <w:t>΄</w:t>
      </w:r>
      <w:r w:rsidRPr="00A00E5F">
        <w:rPr>
          <w:rFonts w:ascii="Calibri" w:eastAsia="Calibri" w:hAnsi="Calibri" w:cs="Arial"/>
          <w:bCs/>
        </w:rPr>
        <w:t xml:space="preserve"> Εθνοσυνέλευση </w:t>
      </w:r>
      <w:r>
        <w:rPr>
          <w:rFonts w:ascii="Calibri" w:eastAsia="Calibri" w:hAnsi="Calibri" w:cs="Arial"/>
          <w:bCs/>
        </w:rPr>
        <w:t xml:space="preserve">της </w:t>
      </w:r>
      <w:r w:rsidRPr="00A00E5F">
        <w:rPr>
          <w:rFonts w:ascii="Calibri" w:eastAsia="Calibri" w:hAnsi="Calibri" w:cs="Arial"/>
          <w:bCs/>
        </w:rPr>
        <w:t>Τροιζήνας το 1827</w:t>
      </w:r>
      <w:r>
        <w:rPr>
          <w:rFonts w:ascii="Calibri" w:eastAsia="Calibri" w:hAnsi="Calibri" w:cs="Arial"/>
          <w:bCs/>
        </w:rPr>
        <w:t>, στ</w:t>
      </w:r>
      <w:r w:rsidRPr="00A00E5F">
        <w:rPr>
          <w:rFonts w:ascii="Calibri" w:eastAsia="Calibri" w:hAnsi="Calibri" w:cs="Arial"/>
          <w:bCs/>
        </w:rPr>
        <w:t xml:space="preserve">ο </w:t>
      </w:r>
      <w:r>
        <w:rPr>
          <w:rFonts w:ascii="Calibri" w:eastAsia="Calibri" w:hAnsi="Calibri" w:cs="Arial"/>
          <w:bCs/>
        </w:rPr>
        <w:t>Σύνταγμά</w:t>
      </w:r>
      <w:r w:rsidRPr="00A00E5F">
        <w:rPr>
          <w:rFonts w:ascii="Calibri" w:eastAsia="Calibri" w:hAnsi="Calibri" w:cs="Arial"/>
          <w:bCs/>
        </w:rPr>
        <w:t xml:space="preserve"> μας λέει </w:t>
      </w:r>
      <w:r>
        <w:rPr>
          <w:rFonts w:ascii="Calibri" w:eastAsia="Calibri" w:hAnsi="Calibri" w:cs="Arial"/>
          <w:bCs/>
        </w:rPr>
        <w:t xml:space="preserve">σε </w:t>
      </w:r>
      <w:r w:rsidRPr="00A00E5F">
        <w:rPr>
          <w:rFonts w:ascii="Calibri" w:eastAsia="Calibri" w:hAnsi="Calibri" w:cs="Arial"/>
          <w:bCs/>
        </w:rPr>
        <w:t xml:space="preserve">όλες </w:t>
      </w:r>
      <w:r>
        <w:rPr>
          <w:rFonts w:ascii="Calibri" w:eastAsia="Calibri" w:hAnsi="Calibri" w:cs="Arial"/>
          <w:bCs/>
        </w:rPr>
        <w:t>τις</w:t>
      </w:r>
      <w:r w:rsidRPr="00A00E5F">
        <w:rPr>
          <w:rFonts w:ascii="Calibri" w:eastAsia="Calibri" w:hAnsi="Calibri" w:cs="Arial"/>
          <w:bCs/>
        </w:rPr>
        <w:t xml:space="preserve"> τελευταίες </w:t>
      </w:r>
      <w:r>
        <w:rPr>
          <w:rFonts w:ascii="Calibri" w:eastAsia="Calibri" w:hAnsi="Calibri" w:cs="Arial"/>
          <w:bCs/>
        </w:rPr>
        <w:t>νομοθετικής</w:t>
      </w:r>
      <w:r w:rsidRPr="00A00E5F">
        <w:rPr>
          <w:rFonts w:ascii="Calibri" w:eastAsia="Calibri" w:hAnsi="Calibri" w:cs="Arial"/>
          <w:bCs/>
        </w:rPr>
        <w:t xml:space="preserve"> ισχύος διατάξεις όπως είναι το Πρωτόκολλο</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η</w:t>
      </w:r>
      <w:r w:rsidRPr="00A00E5F">
        <w:rPr>
          <w:rFonts w:ascii="Calibri" w:eastAsia="Calibri" w:hAnsi="Calibri" w:cs="Arial"/>
          <w:bCs/>
        </w:rPr>
        <w:t xml:space="preserve"> ΕΣΔΑ κλπ</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A00E5F">
        <w:rPr>
          <w:rFonts w:ascii="Calibri" w:eastAsia="Calibri" w:hAnsi="Calibri" w:cs="Arial"/>
          <w:bCs/>
        </w:rPr>
        <w:t>Δεύτερον</w:t>
      </w:r>
      <w:r>
        <w:rPr>
          <w:rFonts w:ascii="Calibri" w:eastAsia="Calibri" w:hAnsi="Calibri" w:cs="Arial"/>
          <w:bCs/>
        </w:rPr>
        <w:t>,</w:t>
      </w:r>
      <w:r w:rsidRPr="00A00E5F">
        <w:rPr>
          <w:rFonts w:ascii="Calibri" w:eastAsia="Calibri" w:hAnsi="Calibri" w:cs="Arial"/>
          <w:bCs/>
        </w:rPr>
        <w:t xml:space="preserve"> αφού η πρόθεση της ανάλυσης συνεπειών</w:t>
      </w:r>
      <w:r>
        <w:rPr>
          <w:rFonts w:ascii="Calibri" w:eastAsia="Calibri" w:hAnsi="Calibri" w:cs="Arial"/>
          <w:bCs/>
        </w:rPr>
        <w:t>,</w:t>
      </w:r>
      <w:r w:rsidRPr="00A00E5F">
        <w:rPr>
          <w:rFonts w:ascii="Calibri" w:eastAsia="Calibri" w:hAnsi="Calibri" w:cs="Arial"/>
          <w:bCs/>
        </w:rPr>
        <w:t xml:space="preserve"> κύριοι συνάδελφοι</w:t>
      </w:r>
      <w:r>
        <w:rPr>
          <w:rFonts w:ascii="Calibri" w:eastAsia="Calibri" w:hAnsi="Calibri" w:cs="Arial"/>
          <w:bCs/>
        </w:rPr>
        <w:t>, κύρ</w:t>
      </w:r>
      <w:r w:rsidRPr="00A00E5F">
        <w:rPr>
          <w:rFonts w:ascii="Calibri" w:eastAsia="Calibri" w:hAnsi="Calibri" w:cs="Arial"/>
          <w:bCs/>
        </w:rPr>
        <w:t>ι</w:t>
      </w:r>
      <w:r>
        <w:rPr>
          <w:rFonts w:ascii="Calibri" w:eastAsia="Calibri" w:hAnsi="Calibri" w:cs="Arial"/>
          <w:bCs/>
        </w:rPr>
        <w:t>ε</w:t>
      </w:r>
      <w:r w:rsidRPr="00A00E5F">
        <w:rPr>
          <w:rFonts w:ascii="Calibri" w:eastAsia="Calibri" w:hAnsi="Calibri" w:cs="Arial"/>
          <w:bCs/>
        </w:rPr>
        <w:t xml:space="preserve"> </w:t>
      </w:r>
      <w:r w:rsidR="006D0125">
        <w:rPr>
          <w:rFonts w:ascii="Calibri" w:eastAsia="Calibri" w:hAnsi="Calibri" w:cs="Arial"/>
          <w:bCs/>
        </w:rPr>
        <w:t xml:space="preserve">κ. </w:t>
      </w:r>
      <w:proofErr w:type="spellStart"/>
      <w:r w:rsidRPr="00A00E5F">
        <w:rPr>
          <w:rFonts w:ascii="Calibri" w:eastAsia="Calibri" w:hAnsi="Calibri" w:cs="Arial"/>
          <w:bCs/>
        </w:rPr>
        <w:t>Κλά</w:t>
      </w:r>
      <w:r>
        <w:rPr>
          <w:rFonts w:ascii="Calibri" w:eastAsia="Calibri" w:hAnsi="Calibri" w:cs="Arial"/>
          <w:bCs/>
        </w:rPr>
        <w:t>π</w:t>
      </w:r>
      <w:r w:rsidRPr="00A00E5F">
        <w:rPr>
          <w:rFonts w:ascii="Calibri" w:eastAsia="Calibri" w:hAnsi="Calibri" w:cs="Arial"/>
          <w:bCs/>
        </w:rPr>
        <w:t>πα</w:t>
      </w:r>
      <w:proofErr w:type="spellEnd"/>
      <w:r w:rsidRPr="00A00E5F">
        <w:rPr>
          <w:rFonts w:ascii="Calibri" w:eastAsia="Calibri" w:hAnsi="Calibri" w:cs="Arial"/>
          <w:bCs/>
        </w:rPr>
        <w:t xml:space="preserve"> κυρίως</w:t>
      </w:r>
      <w:r>
        <w:rPr>
          <w:rFonts w:ascii="Calibri" w:eastAsia="Calibri" w:hAnsi="Calibri" w:cs="Arial"/>
          <w:bCs/>
        </w:rPr>
        <w:t>,</w:t>
      </w:r>
      <w:r w:rsidRPr="00A00E5F">
        <w:rPr>
          <w:rFonts w:ascii="Calibri" w:eastAsia="Calibri" w:hAnsi="Calibri" w:cs="Arial"/>
          <w:bCs/>
        </w:rPr>
        <w:t xml:space="preserve"> θέλει να εκλάβει αυτή τη ρύθμιση ως μια βάση δεδομένων</w:t>
      </w:r>
      <w:r>
        <w:rPr>
          <w:rFonts w:ascii="Calibri" w:eastAsia="Calibri" w:hAnsi="Calibri" w:cs="Arial"/>
          <w:bCs/>
        </w:rPr>
        <w:t>, π</w:t>
      </w:r>
      <w:r w:rsidRPr="00A00E5F">
        <w:rPr>
          <w:rFonts w:ascii="Calibri" w:eastAsia="Calibri" w:hAnsi="Calibri" w:cs="Arial"/>
          <w:bCs/>
        </w:rPr>
        <w:t xml:space="preserve">ιστεύετε ότι μπορεί να δικαιολογηθεί </w:t>
      </w:r>
      <w:r>
        <w:rPr>
          <w:rFonts w:ascii="Calibri" w:eastAsia="Calibri" w:hAnsi="Calibri" w:cs="Arial"/>
          <w:bCs/>
        </w:rPr>
        <w:t xml:space="preserve">σαν </w:t>
      </w:r>
      <w:r w:rsidRPr="00A00E5F">
        <w:rPr>
          <w:rFonts w:ascii="Calibri" w:eastAsia="Calibri" w:hAnsi="Calibri" w:cs="Arial"/>
          <w:bCs/>
        </w:rPr>
        <w:t>μια τέτοια</w:t>
      </w:r>
      <w:r>
        <w:rPr>
          <w:rFonts w:ascii="Calibri" w:eastAsia="Calibri" w:hAnsi="Calibri" w:cs="Arial"/>
          <w:bCs/>
        </w:rPr>
        <w:t xml:space="preserve"> επιλογή βάσης δεδομένων, με παρέμβαση</w:t>
      </w:r>
      <w:r w:rsidRPr="00A00E5F">
        <w:rPr>
          <w:rFonts w:ascii="Calibri" w:eastAsia="Calibri" w:hAnsi="Calibri" w:cs="Arial"/>
          <w:bCs/>
        </w:rPr>
        <w:t xml:space="preserve"> στο </w:t>
      </w:r>
      <w:r>
        <w:rPr>
          <w:rFonts w:ascii="Calibri" w:eastAsia="Calibri" w:hAnsi="Calibri" w:cs="Arial"/>
          <w:bCs/>
        </w:rPr>
        <w:t>Π</w:t>
      </w:r>
      <w:r w:rsidRPr="00A00E5F">
        <w:rPr>
          <w:rFonts w:ascii="Calibri" w:eastAsia="Calibri" w:hAnsi="Calibri" w:cs="Arial"/>
          <w:bCs/>
        </w:rPr>
        <w:t xml:space="preserve">οινικό </w:t>
      </w:r>
      <w:r>
        <w:rPr>
          <w:rFonts w:ascii="Calibri" w:eastAsia="Calibri" w:hAnsi="Calibri" w:cs="Arial"/>
          <w:bCs/>
        </w:rPr>
        <w:t>Μ</w:t>
      </w:r>
      <w:r w:rsidRPr="00A00E5F">
        <w:rPr>
          <w:rFonts w:ascii="Calibri" w:eastAsia="Calibri" w:hAnsi="Calibri" w:cs="Arial"/>
          <w:bCs/>
        </w:rPr>
        <w:t>ητρώο</w:t>
      </w:r>
      <w:r>
        <w:rPr>
          <w:rFonts w:ascii="Calibri" w:eastAsia="Calibri" w:hAnsi="Calibri" w:cs="Arial"/>
          <w:bCs/>
        </w:rPr>
        <w:t>,</w:t>
      </w:r>
      <w:r w:rsidRPr="00A00E5F">
        <w:rPr>
          <w:rFonts w:ascii="Calibri" w:eastAsia="Calibri" w:hAnsi="Calibri" w:cs="Arial"/>
          <w:bCs/>
        </w:rPr>
        <w:t xml:space="preserve"> το οποίο είναι ουσιαστικά μια αυστηρή διαδικασία της </w:t>
      </w:r>
      <w:r>
        <w:rPr>
          <w:rFonts w:ascii="Calibri" w:eastAsia="Calibri" w:hAnsi="Calibri" w:cs="Arial"/>
          <w:bCs/>
        </w:rPr>
        <w:t>περάτωσης</w:t>
      </w:r>
      <w:r w:rsidRPr="00A00E5F">
        <w:rPr>
          <w:rFonts w:ascii="Calibri" w:eastAsia="Calibri" w:hAnsi="Calibri" w:cs="Arial"/>
          <w:bCs/>
        </w:rPr>
        <w:t xml:space="preserve"> της ποινικής διαδικασίας</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A00E5F">
        <w:rPr>
          <w:rFonts w:ascii="Calibri" w:eastAsia="Calibri" w:hAnsi="Calibri" w:cs="Arial"/>
          <w:bCs/>
        </w:rPr>
        <w:t>Δεύτερον</w:t>
      </w:r>
      <w:r>
        <w:rPr>
          <w:rFonts w:ascii="Calibri" w:eastAsia="Calibri" w:hAnsi="Calibri" w:cs="Arial"/>
          <w:bCs/>
        </w:rPr>
        <w:t xml:space="preserve"> αυτό το ερώτημα -και το συνδυάζω,</w:t>
      </w:r>
      <w:r w:rsidRPr="00A00E5F">
        <w:rPr>
          <w:rFonts w:ascii="Calibri" w:eastAsia="Calibri" w:hAnsi="Calibri" w:cs="Arial"/>
          <w:bCs/>
        </w:rPr>
        <w:t xml:space="preserve"> κύριε </w:t>
      </w:r>
      <w:proofErr w:type="spellStart"/>
      <w:r w:rsidRPr="00A00E5F">
        <w:rPr>
          <w:rFonts w:ascii="Calibri" w:eastAsia="Calibri" w:hAnsi="Calibri" w:cs="Arial"/>
          <w:bCs/>
        </w:rPr>
        <w:t>Κλάπ</w:t>
      </w:r>
      <w:r>
        <w:rPr>
          <w:rFonts w:ascii="Calibri" w:eastAsia="Calibri" w:hAnsi="Calibri" w:cs="Arial"/>
          <w:bCs/>
        </w:rPr>
        <w:t>π</w:t>
      </w:r>
      <w:r w:rsidRPr="00A00E5F">
        <w:rPr>
          <w:rFonts w:ascii="Calibri" w:eastAsia="Calibri" w:hAnsi="Calibri" w:cs="Arial"/>
          <w:bCs/>
        </w:rPr>
        <w:t>α</w:t>
      </w:r>
      <w:proofErr w:type="spellEnd"/>
      <w:r>
        <w:rPr>
          <w:rFonts w:ascii="Calibri" w:eastAsia="Calibri" w:hAnsi="Calibri" w:cs="Arial"/>
          <w:bCs/>
        </w:rPr>
        <w:t>,</w:t>
      </w:r>
      <w:r w:rsidRPr="00A00E5F">
        <w:rPr>
          <w:rFonts w:ascii="Calibri" w:eastAsia="Calibri" w:hAnsi="Calibri" w:cs="Arial"/>
          <w:bCs/>
        </w:rPr>
        <w:t xml:space="preserve"> κυρία Εισαγγελέα</w:t>
      </w:r>
      <w:r>
        <w:rPr>
          <w:rFonts w:ascii="Calibri" w:eastAsia="Calibri" w:hAnsi="Calibri" w:cs="Arial"/>
          <w:bCs/>
        </w:rPr>
        <w:t>,</w:t>
      </w:r>
      <w:r w:rsidRPr="00A00E5F">
        <w:rPr>
          <w:rFonts w:ascii="Calibri" w:eastAsia="Calibri" w:hAnsi="Calibri" w:cs="Arial"/>
          <w:bCs/>
        </w:rPr>
        <w:t xml:space="preserve"> κ</w:t>
      </w:r>
      <w:r>
        <w:rPr>
          <w:rFonts w:ascii="Calibri" w:eastAsia="Calibri" w:hAnsi="Calibri" w:cs="Arial"/>
          <w:bCs/>
        </w:rPr>
        <w:t xml:space="preserve">ύριε </w:t>
      </w:r>
      <w:proofErr w:type="spellStart"/>
      <w:r>
        <w:rPr>
          <w:rFonts w:ascii="Calibri" w:eastAsia="Calibri" w:hAnsi="Calibri" w:cs="Arial"/>
          <w:bCs/>
        </w:rPr>
        <w:t>Βεργώνη</w:t>
      </w:r>
      <w:proofErr w:type="spellEnd"/>
      <w:r w:rsidRPr="00A00E5F">
        <w:rPr>
          <w:rFonts w:ascii="Calibri" w:eastAsia="Calibri" w:hAnsi="Calibri" w:cs="Arial"/>
          <w:bCs/>
        </w:rPr>
        <w:t xml:space="preserve"> </w:t>
      </w:r>
      <w:r>
        <w:rPr>
          <w:rFonts w:ascii="Calibri" w:eastAsia="Calibri" w:hAnsi="Calibri" w:cs="Arial"/>
          <w:bCs/>
        </w:rPr>
        <w:t xml:space="preserve">αν </w:t>
      </w:r>
      <w:r w:rsidRPr="00A00E5F">
        <w:rPr>
          <w:rFonts w:ascii="Calibri" w:eastAsia="Calibri" w:hAnsi="Calibri" w:cs="Arial"/>
          <w:bCs/>
        </w:rPr>
        <w:t xml:space="preserve">με ακούτε </w:t>
      </w:r>
      <w:r>
        <w:rPr>
          <w:rFonts w:ascii="Calibri" w:eastAsia="Calibri" w:hAnsi="Calibri" w:cs="Arial"/>
          <w:bCs/>
        </w:rPr>
        <w:t>-και κάποιος άλλο</w:t>
      </w:r>
      <w:r w:rsidRPr="00A00E5F">
        <w:rPr>
          <w:rFonts w:ascii="Calibri" w:eastAsia="Calibri" w:hAnsi="Calibri" w:cs="Arial"/>
          <w:bCs/>
        </w:rPr>
        <w:t xml:space="preserve">ς </w:t>
      </w:r>
      <w:r>
        <w:rPr>
          <w:rFonts w:ascii="Calibri" w:eastAsia="Calibri" w:hAnsi="Calibri" w:cs="Arial"/>
          <w:bCs/>
        </w:rPr>
        <w:t>α</w:t>
      </w:r>
      <w:r w:rsidRPr="00A00E5F">
        <w:rPr>
          <w:rFonts w:ascii="Calibri" w:eastAsia="Calibri" w:hAnsi="Calibri" w:cs="Arial"/>
          <w:bCs/>
        </w:rPr>
        <w:t xml:space="preserve">ν είναι </w:t>
      </w:r>
      <w:r>
        <w:rPr>
          <w:rFonts w:ascii="Calibri" w:eastAsia="Calibri" w:hAnsi="Calibri" w:cs="Arial"/>
          <w:bCs/>
        </w:rPr>
        <w:t>η Ένωση Ποινικολόγων</w:t>
      </w:r>
      <w:r w:rsidRPr="00A00E5F">
        <w:rPr>
          <w:rFonts w:ascii="Calibri" w:eastAsia="Calibri" w:hAnsi="Calibri" w:cs="Arial"/>
          <w:bCs/>
        </w:rPr>
        <w:t xml:space="preserve"> εδώ</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φ</w:t>
      </w:r>
      <w:r w:rsidRPr="00A00E5F">
        <w:rPr>
          <w:rFonts w:ascii="Calibri" w:eastAsia="Calibri" w:hAnsi="Calibri" w:cs="Arial"/>
          <w:bCs/>
        </w:rPr>
        <w:t xml:space="preserve">ανταστείτε ότι θα μπορούσε σήμερα να γίνει με την διάταξη αυτή μία παρέμβαση </w:t>
      </w:r>
      <w:r>
        <w:rPr>
          <w:rFonts w:ascii="Calibri" w:eastAsia="Calibri" w:hAnsi="Calibri" w:cs="Arial"/>
          <w:bCs/>
        </w:rPr>
        <w:t>όχι σ</w:t>
      </w:r>
      <w:r w:rsidRPr="00A00E5F">
        <w:rPr>
          <w:rFonts w:ascii="Calibri" w:eastAsia="Calibri" w:hAnsi="Calibri" w:cs="Arial"/>
          <w:bCs/>
        </w:rPr>
        <w:t xml:space="preserve">το </w:t>
      </w:r>
      <w:r>
        <w:rPr>
          <w:rFonts w:ascii="Calibri" w:eastAsia="Calibri" w:hAnsi="Calibri" w:cs="Arial"/>
          <w:bCs/>
        </w:rPr>
        <w:t>Ποινικό Μητρώο,</w:t>
      </w:r>
      <w:r w:rsidRPr="00A00E5F">
        <w:rPr>
          <w:rFonts w:ascii="Calibri" w:eastAsia="Calibri" w:hAnsi="Calibri" w:cs="Arial"/>
          <w:bCs/>
        </w:rPr>
        <w:t xml:space="preserve"> αλλά να πάμε στο Άρθρο 65 που απαγορεύει την άσκηση επαγγέλματος για βαριά παράδοση καθηκόντων του επαγγέλματος</w:t>
      </w:r>
      <w:r>
        <w:rPr>
          <w:rFonts w:ascii="Calibri" w:eastAsia="Calibri" w:hAnsi="Calibri" w:cs="Arial"/>
          <w:bCs/>
        </w:rPr>
        <w:t>.</w:t>
      </w:r>
      <w:r w:rsidRPr="00A00E5F">
        <w:rPr>
          <w:rFonts w:ascii="Calibri" w:eastAsia="Calibri" w:hAnsi="Calibri" w:cs="Arial"/>
          <w:bCs/>
        </w:rPr>
        <w:t xml:space="preserve"> Εκεί να εξειδικε</w:t>
      </w:r>
      <w:r>
        <w:rPr>
          <w:rFonts w:ascii="Calibri" w:eastAsia="Calibri" w:hAnsi="Calibri" w:cs="Arial"/>
          <w:bCs/>
        </w:rPr>
        <w:t>ύσου</w:t>
      </w:r>
      <w:r w:rsidRPr="00A00E5F">
        <w:rPr>
          <w:rFonts w:ascii="Calibri" w:eastAsia="Calibri" w:hAnsi="Calibri" w:cs="Arial"/>
          <w:bCs/>
        </w:rPr>
        <w:t>με τα βαριά αδικήματα που απαγορεύουν είτε την είσοδο είτε τη διακοπή επαγγελματικής δραστηριότητας όταν αποδεικνύεται υπό αυστηρούς όρους η συνάφεια μεταξύ της άδικης πράξης και της ενασχόλησης σε ζητήματα που έχουν σχέση με τον ανήλικο</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A00E5F">
        <w:rPr>
          <w:rFonts w:ascii="Calibri" w:eastAsia="Calibri" w:hAnsi="Calibri" w:cs="Arial"/>
          <w:bCs/>
        </w:rPr>
        <w:t>Αυτό θα ήταν άλλωστε και θα δικαιολογούσε και την άποψη της νομοθετικής εξουσίας</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ότι</w:t>
      </w:r>
      <w:r w:rsidRPr="00A00E5F">
        <w:rPr>
          <w:rFonts w:ascii="Calibri" w:eastAsia="Calibri" w:hAnsi="Calibri" w:cs="Arial"/>
          <w:bCs/>
        </w:rPr>
        <w:t xml:space="preserve"> εγώ θέλω μια βάση δεδομένων για να ξέρω ποιος θα ασχοληθεί αύριο με επαγγέλματα που τον φέρνουν σε συνάφεια</w:t>
      </w:r>
      <w:r>
        <w:rPr>
          <w:rFonts w:ascii="Calibri" w:eastAsia="Calibri" w:hAnsi="Calibri" w:cs="Arial"/>
          <w:bCs/>
        </w:rPr>
        <w:t>,</w:t>
      </w:r>
      <w:r w:rsidRPr="00A00E5F">
        <w:rPr>
          <w:rFonts w:ascii="Calibri" w:eastAsia="Calibri" w:hAnsi="Calibri" w:cs="Arial"/>
          <w:bCs/>
        </w:rPr>
        <w:t xml:space="preserve"> σε στενή επαφή δηλαδή με τον ανήλικο και όχι να παρεμβαίνουμε στο Ποινικό Μητρώο</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π</w:t>
      </w:r>
      <w:r w:rsidRPr="00A00E5F">
        <w:rPr>
          <w:rFonts w:ascii="Calibri" w:eastAsia="Calibri" w:hAnsi="Calibri" w:cs="Arial"/>
          <w:bCs/>
        </w:rPr>
        <w:t>ου έχει αυτή την αυστηρότητα διαχρονικά από την ίδρυση του Ελληνικού Κράτους</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 xml:space="preserve">Να επεμβαίνουμε </w:t>
      </w:r>
      <w:r w:rsidRPr="00A00E5F">
        <w:rPr>
          <w:rFonts w:ascii="Calibri" w:eastAsia="Calibri" w:hAnsi="Calibri" w:cs="Arial"/>
          <w:bCs/>
        </w:rPr>
        <w:t>στο Ποινικό Μητρώο</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 xml:space="preserve">για </w:t>
      </w:r>
      <w:r w:rsidRPr="00A00E5F">
        <w:rPr>
          <w:rFonts w:ascii="Calibri" w:eastAsia="Calibri" w:hAnsi="Calibri" w:cs="Arial"/>
          <w:bCs/>
        </w:rPr>
        <w:t xml:space="preserve">το οποίο </w:t>
      </w:r>
      <w:r>
        <w:rPr>
          <w:rFonts w:ascii="Calibri" w:eastAsia="Calibri" w:hAnsi="Calibri" w:cs="Arial"/>
          <w:bCs/>
        </w:rPr>
        <w:t>είπε ο κύριος Κλάππας π</w:t>
      </w:r>
      <w:r w:rsidRPr="00A00E5F">
        <w:rPr>
          <w:rFonts w:ascii="Calibri" w:eastAsia="Calibri" w:hAnsi="Calibri" w:cs="Arial"/>
          <w:bCs/>
        </w:rPr>
        <w:t>οιος</w:t>
      </w:r>
      <w:r>
        <w:rPr>
          <w:rFonts w:ascii="Calibri" w:eastAsia="Calibri" w:hAnsi="Calibri" w:cs="Arial"/>
          <w:bCs/>
        </w:rPr>
        <w:t xml:space="preserve"> είναι ο</w:t>
      </w:r>
      <w:r w:rsidRPr="00A00E5F">
        <w:rPr>
          <w:rFonts w:ascii="Calibri" w:eastAsia="Calibri" w:hAnsi="Calibri" w:cs="Arial"/>
          <w:bCs/>
        </w:rPr>
        <w:t xml:space="preserve"> </w:t>
      </w:r>
      <w:r>
        <w:rPr>
          <w:rFonts w:ascii="Calibri" w:eastAsia="Calibri" w:hAnsi="Calibri" w:cs="Arial"/>
          <w:bCs/>
        </w:rPr>
        <w:t>σκοπό</w:t>
      </w:r>
      <w:r w:rsidRPr="00A00E5F">
        <w:rPr>
          <w:rFonts w:ascii="Calibri" w:eastAsia="Calibri" w:hAnsi="Calibri" w:cs="Arial"/>
          <w:bCs/>
        </w:rPr>
        <w:t xml:space="preserve">ς </w:t>
      </w:r>
      <w:r>
        <w:rPr>
          <w:rFonts w:ascii="Calibri" w:eastAsia="Calibri" w:hAnsi="Calibri" w:cs="Arial"/>
          <w:bCs/>
        </w:rPr>
        <w:t>του, ποιος</w:t>
      </w:r>
      <w:r w:rsidRPr="00A00E5F">
        <w:rPr>
          <w:rFonts w:ascii="Calibri" w:eastAsia="Calibri" w:hAnsi="Calibri" w:cs="Arial"/>
          <w:bCs/>
        </w:rPr>
        <w:t xml:space="preserve"> είναι </w:t>
      </w:r>
      <w:r>
        <w:rPr>
          <w:rFonts w:ascii="Calibri" w:eastAsia="Calibri" w:hAnsi="Calibri" w:cs="Arial"/>
          <w:bCs/>
        </w:rPr>
        <w:t xml:space="preserve">ο </w:t>
      </w:r>
      <w:r w:rsidRPr="00A00E5F">
        <w:rPr>
          <w:rFonts w:ascii="Calibri" w:eastAsia="Calibri" w:hAnsi="Calibri" w:cs="Arial"/>
          <w:bCs/>
        </w:rPr>
        <w:t xml:space="preserve">προορισμός του και τι αποτυπώνει </w:t>
      </w:r>
      <w:r w:rsidRPr="00A00E5F">
        <w:rPr>
          <w:rFonts w:ascii="Calibri" w:eastAsia="Calibri" w:hAnsi="Calibri" w:cs="Arial"/>
          <w:bCs/>
        </w:rPr>
        <w:lastRenderedPageBreak/>
        <w:t>τέλος πάντων</w:t>
      </w:r>
      <w:r>
        <w:rPr>
          <w:rFonts w:ascii="Calibri" w:eastAsia="Calibri" w:hAnsi="Calibri" w:cs="Arial"/>
          <w:bCs/>
        </w:rPr>
        <w:t>.</w:t>
      </w:r>
      <w:r w:rsidRPr="00A00E5F">
        <w:rPr>
          <w:rFonts w:ascii="Calibri" w:eastAsia="Calibri" w:hAnsi="Calibri" w:cs="Arial"/>
          <w:bCs/>
        </w:rPr>
        <w:t xml:space="preserve"> Έτσι</w:t>
      </w:r>
      <w:r>
        <w:rPr>
          <w:rFonts w:ascii="Calibri" w:eastAsia="Calibri" w:hAnsi="Calibri" w:cs="Arial"/>
          <w:bCs/>
        </w:rPr>
        <w:t>,</w:t>
      </w:r>
      <w:r w:rsidRPr="00A00E5F">
        <w:rPr>
          <w:rFonts w:ascii="Calibri" w:eastAsia="Calibri" w:hAnsi="Calibri" w:cs="Arial"/>
          <w:bCs/>
        </w:rPr>
        <w:t xml:space="preserve"> </w:t>
      </w:r>
      <w:r>
        <w:rPr>
          <w:rFonts w:ascii="Calibri" w:eastAsia="Calibri" w:hAnsi="Calibri" w:cs="Arial"/>
          <w:bCs/>
        </w:rPr>
        <w:t>διαρρηγνύουμε</w:t>
      </w:r>
      <w:r w:rsidRPr="00A00E5F">
        <w:rPr>
          <w:rFonts w:ascii="Calibri" w:eastAsia="Calibri" w:hAnsi="Calibri" w:cs="Arial"/>
          <w:bCs/>
        </w:rPr>
        <w:t xml:space="preserve"> αυτή την αυστηρότητα και τη συνεκτικότητα των διατάξεων του Κώδικα Ποινικής Δικονομίας</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300" w:lineRule="atLeast"/>
        <w:ind w:firstLine="720"/>
        <w:contextualSpacing/>
        <w:jc w:val="both"/>
        <w:rPr>
          <w:rFonts w:ascii="Calibri" w:eastAsia="Calibri" w:hAnsi="Calibri" w:cs="Arial"/>
          <w:bCs/>
        </w:rPr>
      </w:pPr>
      <w:r w:rsidRPr="00A00E5F">
        <w:rPr>
          <w:rFonts w:ascii="Calibri" w:eastAsia="Calibri" w:hAnsi="Calibri" w:cs="Arial"/>
          <w:bCs/>
        </w:rPr>
        <w:t>Και ένα τελευταίο</w:t>
      </w:r>
      <w:r>
        <w:rPr>
          <w:rFonts w:ascii="Calibri" w:eastAsia="Calibri" w:hAnsi="Calibri" w:cs="Arial"/>
          <w:bCs/>
        </w:rPr>
        <w:t>,</w:t>
      </w:r>
      <w:r w:rsidRPr="00A00E5F">
        <w:rPr>
          <w:rFonts w:ascii="Calibri" w:eastAsia="Calibri" w:hAnsi="Calibri" w:cs="Arial"/>
          <w:bCs/>
        </w:rPr>
        <w:t xml:space="preserve"> εάν παρεμβαίν</w:t>
      </w:r>
      <w:r>
        <w:rPr>
          <w:rFonts w:ascii="Calibri" w:eastAsia="Calibri" w:hAnsi="Calibri" w:cs="Arial"/>
          <w:bCs/>
        </w:rPr>
        <w:t>α</w:t>
      </w:r>
      <w:r w:rsidRPr="00A00E5F">
        <w:rPr>
          <w:rFonts w:ascii="Calibri" w:eastAsia="Calibri" w:hAnsi="Calibri" w:cs="Arial"/>
          <w:bCs/>
        </w:rPr>
        <w:t>με στο Άρθρο 65</w:t>
      </w:r>
      <w:r>
        <w:rPr>
          <w:rFonts w:ascii="Calibri" w:eastAsia="Calibri" w:hAnsi="Calibri" w:cs="Arial"/>
          <w:bCs/>
        </w:rPr>
        <w:t>,</w:t>
      </w:r>
      <w:r w:rsidRPr="00A00E5F">
        <w:rPr>
          <w:rFonts w:ascii="Calibri" w:eastAsia="Calibri" w:hAnsi="Calibri" w:cs="Arial"/>
          <w:bCs/>
        </w:rPr>
        <w:t xml:space="preserve"> εδώ </w:t>
      </w:r>
      <w:r>
        <w:rPr>
          <w:rFonts w:ascii="Calibri" w:eastAsia="Calibri" w:hAnsi="Calibri" w:cs="Arial"/>
          <w:bCs/>
        </w:rPr>
        <w:t>κυρία</w:t>
      </w:r>
      <w:r w:rsidRPr="00A00E5F">
        <w:rPr>
          <w:rFonts w:ascii="Calibri" w:eastAsia="Calibri" w:hAnsi="Calibri" w:cs="Arial"/>
          <w:bCs/>
        </w:rPr>
        <w:t xml:space="preserve"> Εισαγγελέα ακούστε κάτι</w:t>
      </w:r>
      <w:r>
        <w:rPr>
          <w:rFonts w:ascii="Calibri" w:eastAsia="Calibri" w:hAnsi="Calibri" w:cs="Arial"/>
          <w:bCs/>
        </w:rPr>
        <w:t>, τ</w:t>
      </w:r>
      <w:r w:rsidRPr="00A00E5F">
        <w:rPr>
          <w:rFonts w:ascii="Calibri" w:eastAsia="Calibri" w:hAnsi="Calibri" w:cs="Arial"/>
          <w:bCs/>
        </w:rPr>
        <w:t>ο 2014 η πολιτεία</w:t>
      </w:r>
      <w:r>
        <w:rPr>
          <w:rFonts w:ascii="Calibri" w:eastAsia="Calibri" w:hAnsi="Calibri" w:cs="Arial"/>
          <w:bCs/>
        </w:rPr>
        <w:t>,</w:t>
      </w:r>
      <w:r w:rsidRPr="00A00E5F">
        <w:rPr>
          <w:rFonts w:ascii="Calibri" w:eastAsia="Calibri" w:hAnsi="Calibri" w:cs="Arial"/>
          <w:bCs/>
        </w:rPr>
        <w:t xml:space="preserve"> η νομοθετική εξουσία</w:t>
      </w:r>
      <w:r>
        <w:rPr>
          <w:rFonts w:ascii="Calibri" w:eastAsia="Calibri" w:hAnsi="Calibri" w:cs="Arial"/>
          <w:bCs/>
        </w:rPr>
        <w:t>,</w:t>
      </w:r>
      <w:r w:rsidRPr="00A00E5F">
        <w:rPr>
          <w:rFonts w:ascii="Calibri" w:eastAsia="Calibri" w:hAnsi="Calibri" w:cs="Arial"/>
          <w:bCs/>
        </w:rPr>
        <w:t xml:space="preserve"> </w:t>
      </w:r>
      <w:proofErr w:type="spellStart"/>
      <w:r w:rsidRPr="00A00E5F">
        <w:rPr>
          <w:rFonts w:ascii="Calibri" w:eastAsia="Calibri" w:hAnsi="Calibri" w:cs="Arial"/>
          <w:bCs/>
        </w:rPr>
        <w:t>παρενέβη</w:t>
      </w:r>
      <w:proofErr w:type="spellEnd"/>
      <w:r w:rsidRPr="00A00E5F">
        <w:rPr>
          <w:rFonts w:ascii="Calibri" w:eastAsia="Calibri" w:hAnsi="Calibri" w:cs="Arial"/>
          <w:bCs/>
        </w:rPr>
        <w:t xml:space="preserve"> στο Άρθρο τότε 67</w:t>
      </w:r>
      <w:r>
        <w:rPr>
          <w:rFonts w:ascii="Calibri" w:eastAsia="Calibri" w:hAnsi="Calibri" w:cs="Arial"/>
          <w:bCs/>
        </w:rPr>
        <w:t>,</w:t>
      </w:r>
      <w:r w:rsidRPr="00A00E5F">
        <w:rPr>
          <w:rFonts w:ascii="Calibri" w:eastAsia="Calibri" w:hAnsi="Calibri" w:cs="Arial"/>
          <w:bCs/>
        </w:rPr>
        <w:t xml:space="preserve"> απαγόρευση </w:t>
      </w:r>
      <w:r>
        <w:rPr>
          <w:rFonts w:ascii="Calibri" w:eastAsia="Calibri" w:hAnsi="Calibri" w:cs="Arial"/>
          <w:bCs/>
        </w:rPr>
        <w:t xml:space="preserve">άσκησης </w:t>
      </w:r>
      <w:r w:rsidRPr="00A00E5F">
        <w:rPr>
          <w:rFonts w:ascii="Calibri" w:eastAsia="Calibri" w:hAnsi="Calibri" w:cs="Arial"/>
          <w:bCs/>
        </w:rPr>
        <w:t>του επαγγέλματος</w:t>
      </w:r>
      <w:r>
        <w:rPr>
          <w:rFonts w:ascii="Calibri" w:eastAsia="Calibri" w:hAnsi="Calibri" w:cs="Arial"/>
          <w:bCs/>
        </w:rPr>
        <w:t xml:space="preserve">, </w:t>
      </w:r>
      <w:r w:rsidRPr="00A00E5F">
        <w:rPr>
          <w:rFonts w:ascii="Calibri" w:eastAsia="Calibri" w:hAnsi="Calibri" w:cs="Arial"/>
          <w:bCs/>
        </w:rPr>
        <w:t xml:space="preserve">το τότε Άρθρο 67 του Ποινικού Κώδικα και στο </w:t>
      </w:r>
      <w:r>
        <w:rPr>
          <w:rFonts w:ascii="Calibri" w:eastAsia="Calibri" w:hAnsi="Calibri" w:cs="Arial"/>
          <w:bCs/>
        </w:rPr>
        <w:t>ε</w:t>
      </w:r>
      <w:r w:rsidRPr="00A00E5F">
        <w:rPr>
          <w:rFonts w:ascii="Calibri" w:eastAsia="Calibri" w:hAnsi="Calibri" w:cs="Arial"/>
          <w:bCs/>
        </w:rPr>
        <w:t xml:space="preserve">δάφιο 3 είπε ποια είναι τα βαριά αδικήματα που συνιστούν είτε απαγόρευση </w:t>
      </w:r>
      <w:r w:rsidR="006D0125">
        <w:rPr>
          <w:rFonts w:ascii="Calibri" w:eastAsia="Calibri" w:hAnsi="Calibri" w:cs="Arial"/>
          <w:bCs/>
        </w:rPr>
        <w:t xml:space="preserve">άρσης </w:t>
      </w:r>
      <w:r w:rsidRPr="00A00E5F">
        <w:rPr>
          <w:rFonts w:ascii="Calibri" w:eastAsia="Calibri" w:hAnsi="Calibri" w:cs="Arial"/>
          <w:bCs/>
        </w:rPr>
        <w:t>του επαγγέλματος ή τη διακοπή του επαγγέλματος</w:t>
      </w:r>
      <w:r>
        <w:rPr>
          <w:rFonts w:ascii="Calibri" w:eastAsia="Calibri" w:hAnsi="Calibri" w:cs="Arial"/>
          <w:bCs/>
        </w:rPr>
        <w:t>.</w:t>
      </w:r>
      <w:r w:rsidRPr="00A00E5F">
        <w:rPr>
          <w:rFonts w:ascii="Calibri" w:eastAsia="Calibri" w:hAnsi="Calibri" w:cs="Arial"/>
          <w:bCs/>
        </w:rPr>
        <w:t xml:space="preserve"> Βέβαια</w:t>
      </w:r>
      <w:r>
        <w:rPr>
          <w:rFonts w:ascii="Calibri" w:eastAsia="Calibri" w:hAnsi="Calibri" w:cs="Arial"/>
          <w:bCs/>
        </w:rPr>
        <w:t>,</w:t>
      </w:r>
      <w:r w:rsidRPr="00A00E5F">
        <w:rPr>
          <w:rFonts w:ascii="Calibri" w:eastAsia="Calibri" w:hAnsi="Calibri" w:cs="Arial"/>
          <w:bCs/>
        </w:rPr>
        <w:t xml:space="preserve"> προϋπέθετε αμετάκλητη απόφαση</w:t>
      </w:r>
      <w:r>
        <w:rPr>
          <w:rFonts w:ascii="Calibri" w:eastAsia="Calibri" w:hAnsi="Calibri" w:cs="Arial"/>
          <w:bCs/>
        </w:rPr>
        <w:t xml:space="preserve">. Είπε </w:t>
      </w:r>
      <w:r w:rsidRPr="00A00E5F">
        <w:rPr>
          <w:rFonts w:ascii="Calibri" w:eastAsia="Calibri" w:hAnsi="Calibri" w:cs="Arial"/>
          <w:bCs/>
        </w:rPr>
        <w:t>ποια αδικήματα είναι</w:t>
      </w:r>
      <w:r>
        <w:rPr>
          <w:rFonts w:ascii="Calibri" w:eastAsia="Calibri" w:hAnsi="Calibri" w:cs="Arial"/>
          <w:bCs/>
        </w:rPr>
        <w:t>:</w:t>
      </w:r>
      <w:r w:rsidRPr="00A00E5F">
        <w:rPr>
          <w:rFonts w:ascii="Calibri" w:eastAsia="Calibri" w:hAnsi="Calibri" w:cs="Arial"/>
          <w:bCs/>
        </w:rPr>
        <w:t xml:space="preserve"> βιασμός κλπ</w:t>
      </w:r>
      <w:r>
        <w:rPr>
          <w:rFonts w:ascii="Calibri" w:eastAsia="Calibri" w:hAnsi="Calibri" w:cs="Arial"/>
          <w:bCs/>
        </w:rPr>
        <w:t>.</w:t>
      </w:r>
      <w:r w:rsidRPr="00A00E5F">
        <w:rPr>
          <w:rFonts w:ascii="Calibri" w:eastAsia="Calibri" w:hAnsi="Calibri" w:cs="Arial"/>
          <w:bCs/>
        </w:rPr>
        <w:t xml:space="preserve"> Έτσι</w:t>
      </w:r>
      <w:r>
        <w:rPr>
          <w:rFonts w:ascii="Calibri" w:eastAsia="Calibri" w:hAnsi="Calibri" w:cs="Arial"/>
          <w:bCs/>
        </w:rPr>
        <w:t>,</w:t>
      </w:r>
      <w:r w:rsidRPr="00A00E5F">
        <w:rPr>
          <w:rFonts w:ascii="Calibri" w:eastAsia="Calibri" w:hAnsi="Calibri" w:cs="Arial"/>
          <w:bCs/>
        </w:rPr>
        <w:t xml:space="preserve"> θα επιλέγουμε και τον </w:t>
      </w:r>
      <w:r w:rsidR="006D0125">
        <w:rPr>
          <w:rFonts w:ascii="Calibri" w:eastAsia="Calibri" w:hAnsi="Calibri" w:cs="Arial"/>
          <w:bCs/>
        </w:rPr>
        <w:t>(</w:t>
      </w:r>
      <w:r>
        <w:rPr>
          <w:rFonts w:ascii="Calibri" w:eastAsia="Calibri" w:hAnsi="Calibri" w:cs="Arial"/>
          <w:bCs/>
        </w:rPr>
        <w:t>…</w:t>
      </w:r>
      <w:r w:rsidR="006D0125">
        <w:rPr>
          <w:rFonts w:ascii="Calibri" w:eastAsia="Calibri" w:hAnsi="Calibri" w:cs="Arial"/>
          <w:bCs/>
        </w:rPr>
        <w:t>)</w:t>
      </w:r>
      <w:r w:rsidRPr="00A00E5F">
        <w:rPr>
          <w:rFonts w:ascii="Calibri" w:eastAsia="Calibri" w:hAnsi="Calibri" w:cs="Arial"/>
          <w:bCs/>
        </w:rPr>
        <w:t xml:space="preserve"> εάν δεν επιλέξουμε τη διοικητική οδό</w:t>
      </w:r>
      <w:r>
        <w:rPr>
          <w:rFonts w:ascii="Calibri" w:eastAsia="Calibri" w:hAnsi="Calibri" w:cs="Arial"/>
          <w:bCs/>
        </w:rPr>
        <w:t>,</w:t>
      </w:r>
      <w:r w:rsidRPr="00A00E5F">
        <w:rPr>
          <w:rFonts w:ascii="Calibri" w:eastAsia="Calibri" w:hAnsi="Calibri" w:cs="Arial"/>
          <w:bCs/>
        </w:rPr>
        <w:t xml:space="preserve"> για μία βάση δεδομένων που διατηρείται σε όλες τις </w:t>
      </w:r>
      <w:r>
        <w:rPr>
          <w:rFonts w:ascii="Calibri" w:eastAsia="Calibri" w:hAnsi="Calibri" w:cs="Arial"/>
          <w:bCs/>
        </w:rPr>
        <w:t>Εισαγγελίες</w:t>
      </w:r>
      <w:r w:rsidRPr="00A00E5F">
        <w:rPr>
          <w:rFonts w:ascii="Calibri" w:eastAsia="Calibri" w:hAnsi="Calibri" w:cs="Arial"/>
          <w:bCs/>
        </w:rPr>
        <w:t xml:space="preserve"> της χώρας</w:t>
      </w:r>
      <w:r>
        <w:rPr>
          <w:rFonts w:ascii="Calibri" w:eastAsia="Calibri" w:hAnsi="Calibri" w:cs="Arial"/>
          <w:bCs/>
        </w:rPr>
        <w:t>,</w:t>
      </w:r>
      <w:r w:rsidRPr="00A00E5F">
        <w:rPr>
          <w:rFonts w:ascii="Calibri" w:eastAsia="Calibri" w:hAnsi="Calibri" w:cs="Arial"/>
          <w:bCs/>
        </w:rPr>
        <w:t xml:space="preserve"> σε όλη την πυραμίδα των </w:t>
      </w:r>
      <w:r>
        <w:rPr>
          <w:rFonts w:ascii="Calibri" w:eastAsia="Calibri" w:hAnsi="Calibri" w:cs="Arial"/>
          <w:bCs/>
        </w:rPr>
        <w:t>Εισαγγελικών</w:t>
      </w:r>
      <w:r w:rsidRPr="00A00E5F">
        <w:rPr>
          <w:rFonts w:ascii="Calibri" w:eastAsia="Calibri" w:hAnsi="Calibri" w:cs="Arial"/>
          <w:bCs/>
        </w:rPr>
        <w:t xml:space="preserve"> Αρχών και δεν θα είχαμε κανένα πρόβλημα με το τεκμήριο αθωότητας</w:t>
      </w:r>
      <w:r>
        <w:rPr>
          <w:rFonts w:ascii="Calibri" w:eastAsia="Calibri" w:hAnsi="Calibri" w:cs="Arial"/>
          <w:bCs/>
        </w:rPr>
        <w:t>,</w:t>
      </w:r>
      <w:r w:rsidRPr="00A00E5F">
        <w:rPr>
          <w:rFonts w:ascii="Calibri" w:eastAsia="Calibri" w:hAnsi="Calibri" w:cs="Arial"/>
          <w:bCs/>
        </w:rPr>
        <w:t xml:space="preserve"> που θα το έχουμε πολύ σοβαρά </w:t>
      </w:r>
      <w:r>
        <w:rPr>
          <w:rFonts w:ascii="Calibri" w:eastAsia="Calibri" w:hAnsi="Calibri" w:cs="Arial"/>
          <w:bCs/>
        </w:rPr>
        <w:t>με την παρέμβαση</w:t>
      </w:r>
      <w:r w:rsidRPr="00A00E5F">
        <w:rPr>
          <w:rFonts w:ascii="Calibri" w:eastAsia="Calibri" w:hAnsi="Calibri" w:cs="Arial"/>
          <w:bCs/>
        </w:rPr>
        <w:t xml:space="preserve"> στο Ποινικό Μητρώο</w:t>
      </w:r>
      <w:r>
        <w:rPr>
          <w:rFonts w:ascii="Calibri" w:eastAsia="Calibri" w:hAnsi="Calibri" w:cs="Arial"/>
          <w:bCs/>
        </w:rPr>
        <w:t>.</w:t>
      </w:r>
      <w:r w:rsidRPr="00A00E5F">
        <w:rPr>
          <w:rFonts w:ascii="Calibri" w:eastAsia="Calibri" w:hAnsi="Calibri" w:cs="Arial"/>
          <w:bCs/>
        </w:rPr>
        <w:t xml:space="preserve"> </w:t>
      </w:r>
    </w:p>
    <w:p w:rsidR="008075D9" w:rsidRDefault="008075D9" w:rsidP="009361DB">
      <w:pPr>
        <w:spacing w:line="276" w:lineRule="auto"/>
        <w:contextualSpacing/>
        <w:jc w:val="both"/>
        <w:rPr>
          <w:rFonts w:cstheme="minorHAnsi"/>
          <w:color w:val="212529"/>
        </w:rPr>
      </w:pPr>
      <w:r>
        <w:rPr>
          <w:rFonts w:cstheme="minorHAnsi"/>
          <w:color w:val="212529"/>
        </w:rPr>
        <w:tab/>
        <w:t>Ε</w:t>
      </w:r>
      <w:r w:rsidRPr="00C82B0E">
        <w:rPr>
          <w:rFonts w:cstheme="minorHAnsi"/>
          <w:color w:val="212529"/>
        </w:rPr>
        <w:t>δώ</w:t>
      </w:r>
      <w:r>
        <w:rPr>
          <w:rFonts w:cstheme="minorHAnsi"/>
          <w:color w:val="212529"/>
        </w:rPr>
        <w:t>,</w:t>
      </w:r>
      <w:r w:rsidRPr="00C82B0E">
        <w:rPr>
          <w:rFonts w:cstheme="minorHAnsi"/>
          <w:color w:val="212529"/>
        </w:rPr>
        <w:t xml:space="preserve"> σας ρωτάω </w:t>
      </w:r>
      <w:r>
        <w:rPr>
          <w:rFonts w:cstheme="minorHAnsi"/>
          <w:color w:val="212529"/>
        </w:rPr>
        <w:t>επίσης. Ε</w:t>
      </w:r>
      <w:r w:rsidRPr="00C82B0E">
        <w:rPr>
          <w:rFonts w:cstheme="minorHAnsi"/>
          <w:color w:val="212529"/>
        </w:rPr>
        <w:t>ίμαστε απολύτως βέβαιοι</w:t>
      </w:r>
      <w:r w:rsidR="00F226EA">
        <w:rPr>
          <w:rFonts w:cstheme="minorHAnsi"/>
          <w:color w:val="212529"/>
        </w:rPr>
        <w:t>,</w:t>
      </w:r>
      <w:r w:rsidRPr="00C82B0E">
        <w:rPr>
          <w:rFonts w:cstheme="minorHAnsi"/>
          <w:color w:val="212529"/>
        </w:rPr>
        <w:t xml:space="preserve"> ως χώρα</w:t>
      </w:r>
      <w:r>
        <w:rPr>
          <w:rFonts w:cstheme="minorHAnsi"/>
          <w:color w:val="212529"/>
        </w:rPr>
        <w:t>,</w:t>
      </w:r>
      <w:r w:rsidRPr="00C82B0E">
        <w:rPr>
          <w:rFonts w:cstheme="minorHAnsi"/>
          <w:color w:val="212529"/>
        </w:rPr>
        <w:t xml:space="preserve"> ότι θα αντέ</w:t>
      </w:r>
      <w:r>
        <w:rPr>
          <w:rFonts w:cstheme="minorHAnsi"/>
          <w:color w:val="212529"/>
        </w:rPr>
        <w:t>ξουμε μια νέα περιπέτεια με το Ευρωπαϊκό Δικαστήριο Ανθρωπίνων Δ</w:t>
      </w:r>
      <w:r w:rsidRPr="00C82B0E">
        <w:rPr>
          <w:rFonts w:cstheme="minorHAnsi"/>
          <w:color w:val="212529"/>
        </w:rPr>
        <w:t>ικαιωμάτων</w:t>
      </w:r>
      <w:r>
        <w:rPr>
          <w:rFonts w:cstheme="minorHAnsi"/>
          <w:color w:val="212529"/>
        </w:rPr>
        <w:t>; Ό</w:t>
      </w:r>
      <w:r w:rsidRPr="00C82B0E">
        <w:rPr>
          <w:rFonts w:cstheme="minorHAnsi"/>
          <w:color w:val="212529"/>
        </w:rPr>
        <w:t xml:space="preserve">ταν έχω μπροστά μου δεκάδες αποφάσεις για </w:t>
      </w:r>
      <w:r>
        <w:rPr>
          <w:rFonts w:cstheme="minorHAnsi"/>
          <w:color w:val="212529"/>
        </w:rPr>
        <w:t>πολύ ηπιότερου τύπου παρεμβάσεις της Ε</w:t>
      </w:r>
      <w:r w:rsidRPr="00C82B0E">
        <w:rPr>
          <w:rFonts w:cstheme="minorHAnsi"/>
          <w:color w:val="212529"/>
        </w:rPr>
        <w:t>λληνικής πολιτείας</w:t>
      </w:r>
      <w:r>
        <w:rPr>
          <w:rFonts w:cstheme="minorHAnsi"/>
          <w:color w:val="212529"/>
        </w:rPr>
        <w:t>.</w:t>
      </w:r>
      <w:r w:rsidRPr="00C82B0E">
        <w:rPr>
          <w:rFonts w:cstheme="minorHAnsi"/>
          <w:color w:val="212529"/>
        </w:rPr>
        <w:t xml:space="preserve"> Τέλος</w:t>
      </w:r>
      <w:r w:rsidR="00F226EA">
        <w:rPr>
          <w:rFonts w:cstheme="minorHAnsi"/>
          <w:color w:val="212529"/>
        </w:rPr>
        <w:t>,</w:t>
      </w:r>
      <w:r w:rsidRPr="00C82B0E">
        <w:rPr>
          <w:rFonts w:cstheme="minorHAnsi"/>
          <w:color w:val="212529"/>
        </w:rPr>
        <w:t xml:space="preserve"> κύριε </w:t>
      </w:r>
      <w:r w:rsidR="006D0125">
        <w:rPr>
          <w:rFonts w:cstheme="minorHAnsi"/>
          <w:color w:val="212529"/>
        </w:rPr>
        <w:t>Π</w:t>
      </w:r>
      <w:r w:rsidRPr="00C82B0E">
        <w:rPr>
          <w:rFonts w:cstheme="minorHAnsi"/>
          <w:color w:val="212529"/>
        </w:rPr>
        <w:t>ρόεδρε</w:t>
      </w:r>
      <w:r>
        <w:rPr>
          <w:rFonts w:cstheme="minorHAnsi"/>
          <w:color w:val="212529"/>
        </w:rPr>
        <w:t>, ακούστε τι δεν υπάρχει στη χώρα εν έτη 2022. Δεν υπάρχει ακόμα</w:t>
      </w:r>
      <w:r w:rsidRPr="00C82B0E">
        <w:rPr>
          <w:rFonts w:cstheme="minorHAnsi"/>
          <w:color w:val="212529"/>
        </w:rPr>
        <w:t xml:space="preserve"> το ειδικό πιστοποιητικό καταλληλότητας για εργασία</w:t>
      </w:r>
      <w:r>
        <w:rPr>
          <w:rFonts w:cstheme="minorHAnsi"/>
          <w:color w:val="212529"/>
        </w:rPr>
        <w:t>.</w:t>
      </w:r>
      <w:r w:rsidRPr="00C82B0E">
        <w:rPr>
          <w:rFonts w:cstheme="minorHAnsi"/>
          <w:color w:val="212529"/>
        </w:rPr>
        <w:t xml:space="preserve"> </w:t>
      </w:r>
      <w:r w:rsidR="006D0125">
        <w:rPr>
          <w:rFonts w:cstheme="minorHAnsi"/>
          <w:color w:val="212529"/>
        </w:rPr>
        <w:t>Αν υπήρχε</w:t>
      </w:r>
      <w:r w:rsidR="00F226EA">
        <w:rPr>
          <w:rFonts w:cstheme="minorHAnsi"/>
          <w:color w:val="212529"/>
        </w:rPr>
        <w:t>,</w:t>
      </w:r>
      <w:r w:rsidR="006D0125">
        <w:rPr>
          <w:rFonts w:cstheme="minorHAnsi"/>
          <w:color w:val="212529"/>
        </w:rPr>
        <w:t xml:space="preserve"> δεν θα υπήρχε</w:t>
      </w:r>
      <w:r>
        <w:rPr>
          <w:rFonts w:cstheme="minorHAnsi"/>
          <w:color w:val="212529"/>
        </w:rPr>
        <w:t xml:space="preserve"> </w:t>
      </w:r>
      <w:r w:rsidRPr="00C82B0E">
        <w:rPr>
          <w:rFonts w:cstheme="minorHAnsi"/>
          <w:color w:val="212529"/>
        </w:rPr>
        <w:t xml:space="preserve">καμία ανάγκη να </w:t>
      </w:r>
      <w:r>
        <w:rPr>
          <w:rFonts w:cstheme="minorHAnsi"/>
          <w:color w:val="212529"/>
        </w:rPr>
        <w:t>νομοθετήσουμε σήμερα το άρθρο 14.</w:t>
      </w:r>
      <w:r w:rsidRPr="00C82B0E">
        <w:rPr>
          <w:rFonts w:cstheme="minorHAnsi"/>
          <w:color w:val="212529"/>
        </w:rPr>
        <w:t xml:space="preserve"> </w:t>
      </w:r>
    </w:p>
    <w:p w:rsidR="008075D9" w:rsidRDefault="008075D9" w:rsidP="009361DB">
      <w:pPr>
        <w:spacing w:line="276" w:lineRule="auto"/>
        <w:ind w:firstLine="720"/>
        <w:contextualSpacing/>
        <w:jc w:val="both"/>
        <w:rPr>
          <w:rFonts w:cstheme="minorHAnsi"/>
          <w:color w:val="212529"/>
        </w:rPr>
      </w:pPr>
      <w:r w:rsidRPr="00A63215">
        <w:rPr>
          <w:rFonts w:cstheme="minorHAnsi"/>
          <w:b/>
          <w:color w:val="212529"/>
        </w:rPr>
        <w:t>ΜΑΞΙΜΟΣ ΧΑΡΑΚΟΠΟΥΛΟΣ (Πρόεδρος της Επιτροπής):</w:t>
      </w:r>
      <w:r w:rsidRPr="00C82B0E">
        <w:rPr>
          <w:rFonts w:cstheme="minorHAnsi"/>
          <w:color w:val="212529"/>
        </w:rPr>
        <w:t xml:space="preserve"> Πριν δώσω το</w:t>
      </w:r>
      <w:r w:rsidR="006D0125">
        <w:rPr>
          <w:rFonts w:cstheme="minorHAnsi"/>
          <w:color w:val="212529"/>
        </w:rPr>
        <w:t>ν</w:t>
      </w:r>
      <w:r w:rsidRPr="00C82B0E">
        <w:rPr>
          <w:rFonts w:cstheme="minorHAnsi"/>
          <w:color w:val="212529"/>
        </w:rPr>
        <w:t xml:space="preserve"> λόγο στους εκπροσώπους των φορέων για να δώσουν τις απαντήσεις που κρίνουν σκόπιμο</w:t>
      </w:r>
      <w:r>
        <w:rPr>
          <w:rFonts w:cstheme="minorHAnsi"/>
          <w:color w:val="212529"/>
        </w:rPr>
        <w:t>,</w:t>
      </w:r>
      <w:r w:rsidRPr="00C82B0E">
        <w:rPr>
          <w:rFonts w:cstheme="minorHAnsi"/>
          <w:color w:val="212529"/>
        </w:rPr>
        <w:t xml:space="preserve"> εάν κρίνουν σκόπιμο</w:t>
      </w:r>
      <w:r>
        <w:rPr>
          <w:rFonts w:cstheme="minorHAnsi"/>
          <w:color w:val="212529"/>
        </w:rPr>
        <w:t xml:space="preserve">, θα ήθελα να δώσω τον λόγο στον κ. Χρήστο </w:t>
      </w:r>
      <w:proofErr w:type="spellStart"/>
      <w:r>
        <w:rPr>
          <w:rFonts w:cstheme="minorHAnsi"/>
          <w:color w:val="212529"/>
        </w:rPr>
        <w:t>Τερζίδη</w:t>
      </w:r>
      <w:proofErr w:type="spellEnd"/>
      <w:r>
        <w:rPr>
          <w:rFonts w:cstheme="minorHAnsi"/>
          <w:color w:val="212529"/>
        </w:rPr>
        <w:t>, Πρόεδρο του Συμβολαιογραφικού Συλλόγου του Εφετείου Θράκης, ο οποίος θα εκπροσωπήσει τη Συντονιστικής Επιτροπή Σ</w:t>
      </w:r>
      <w:r w:rsidRPr="00C82B0E">
        <w:rPr>
          <w:rFonts w:cstheme="minorHAnsi"/>
          <w:color w:val="212529"/>
        </w:rPr>
        <w:t>υμβολαιογραφικών</w:t>
      </w:r>
      <w:r>
        <w:rPr>
          <w:rFonts w:cstheme="minorHAnsi"/>
          <w:color w:val="212529"/>
        </w:rPr>
        <w:t xml:space="preserve"> Σ</w:t>
      </w:r>
      <w:r w:rsidRPr="00C82B0E">
        <w:rPr>
          <w:rFonts w:cstheme="minorHAnsi"/>
          <w:color w:val="212529"/>
        </w:rPr>
        <w:t>υλλόγων Ελλάδος</w:t>
      </w:r>
      <w:r>
        <w:rPr>
          <w:rFonts w:cstheme="minorHAnsi"/>
          <w:color w:val="212529"/>
        </w:rPr>
        <w:t>.</w:t>
      </w:r>
    </w:p>
    <w:p w:rsidR="008075D9" w:rsidRDefault="008075D9" w:rsidP="009361DB">
      <w:pPr>
        <w:spacing w:line="276" w:lineRule="auto"/>
        <w:ind w:firstLine="720"/>
        <w:contextualSpacing/>
        <w:jc w:val="both"/>
        <w:rPr>
          <w:rFonts w:cstheme="minorHAnsi"/>
          <w:color w:val="212529"/>
        </w:rPr>
      </w:pPr>
      <w:r w:rsidRPr="00A63215">
        <w:rPr>
          <w:rFonts w:cstheme="minorHAnsi"/>
          <w:b/>
          <w:color w:val="212529"/>
        </w:rPr>
        <w:t>ΧΡΗΣΤΟΣ ΤΕΡΖΙΔΗΣ (</w:t>
      </w:r>
      <w:r>
        <w:rPr>
          <w:rFonts w:cstheme="minorHAnsi"/>
          <w:b/>
          <w:color w:val="212529"/>
        </w:rPr>
        <w:t xml:space="preserve">εκπρόσωπος </w:t>
      </w:r>
      <w:r w:rsidRPr="0070642C">
        <w:rPr>
          <w:rFonts w:cstheme="minorHAnsi"/>
          <w:b/>
          <w:color w:val="212529"/>
        </w:rPr>
        <w:t>της Συντονιστικής Επιτροπή</w:t>
      </w:r>
      <w:r>
        <w:rPr>
          <w:rFonts w:cstheme="minorHAnsi"/>
          <w:b/>
          <w:color w:val="212529"/>
        </w:rPr>
        <w:t>ς</w:t>
      </w:r>
      <w:r w:rsidRPr="0070642C">
        <w:rPr>
          <w:rFonts w:cstheme="minorHAnsi"/>
          <w:b/>
          <w:color w:val="212529"/>
        </w:rPr>
        <w:t xml:space="preserve"> Συμβολαιογραφικών Συλλόγων Ελλάδος</w:t>
      </w:r>
      <w:r>
        <w:rPr>
          <w:rFonts w:cstheme="minorHAnsi"/>
          <w:color w:val="212529"/>
        </w:rPr>
        <w:t xml:space="preserve"> </w:t>
      </w:r>
      <w:r w:rsidRPr="0070642C">
        <w:rPr>
          <w:rFonts w:cstheme="minorHAnsi"/>
          <w:b/>
          <w:color w:val="212529"/>
        </w:rPr>
        <w:t>και</w:t>
      </w:r>
      <w:r>
        <w:rPr>
          <w:rFonts w:cstheme="minorHAnsi"/>
          <w:b/>
          <w:color w:val="212529"/>
        </w:rPr>
        <w:t xml:space="preserve"> </w:t>
      </w:r>
      <w:r w:rsidRPr="00A63215">
        <w:rPr>
          <w:rFonts w:cstheme="minorHAnsi"/>
          <w:b/>
          <w:color w:val="212529"/>
        </w:rPr>
        <w:t>Πρόεδρος Συμβολαιογραφικού Συλλόγου Εφετείου Θράκης):</w:t>
      </w:r>
      <w:r>
        <w:rPr>
          <w:rFonts w:cstheme="minorHAnsi"/>
          <w:color w:val="212529"/>
        </w:rPr>
        <w:t xml:space="preserve"> Κύριε Π</w:t>
      </w:r>
      <w:r w:rsidRPr="00C82B0E">
        <w:rPr>
          <w:rFonts w:cstheme="minorHAnsi"/>
          <w:color w:val="212529"/>
        </w:rPr>
        <w:t>ρόεδρε</w:t>
      </w:r>
      <w:r>
        <w:rPr>
          <w:rFonts w:cstheme="minorHAnsi"/>
          <w:color w:val="212529"/>
        </w:rPr>
        <w:t>,</w:t>
      </w:r>
      <w:r w:rsidRPr="00C82B0E">
        <w:rPr>
          <w:rFonts w:cstheme="minorHAnsi"/>
          <w:color w:val="212529"/>
        </w:rPr>
        <w:t xml:space="preserve"> θα τοποθετηθώ σχετικά με τα άρθρα 11</w:t>
      </w:r>
      <w:r>
        <w:rPr>
          <w:rFonts w:cstheme="minorHAnsi"/>
          <w:color w:val="212529"/>
        </w:rPr>
        <w:t>,</w:t>
      </w:r>
      <w:r w:rsidRPr="00C82B0E">
        <w:rPr>
          <w:rFonts w:cstheme="minorHAnsi"/>
          <w:color w:val="212529"/>
        </w:rPr>
        <w:t xml:space="preserve"> 12 και 13 του νομοσχεδίου</w:t>
      </w:r>
      <w:r w:rsidR="006D0125">
        <w:rPr>
          <w:rFonts w:cstheme="minorHAnsi"/>
          <w:color w:val="212529"/>
        </w:rPr>
        <w:t>,</w:t>
      </w:r>
      <w:r w:rsidRPr="00C82B0E">
        <w:rPr>
          <w:rFonts w:cstheme="minorHAnsi"/>
          <w:color w:val="212529"/>
        </w:rPr>
        <w:t xml:space="preserve"> που αφορούν τον κλάδο</w:t>
      </w:r>
      <w:r>
        <w:rPr>
          <w:rFonts w:cstheme="minorHAnsi"/>
          <w:color w:val="212529"/>
        </w:rPr>
        <w:t xml:space="preserve"> μας. Ό</w:t>
      </w:r>
      <w:r w:rsidRPr="00C82B0E">
        <w:rPr>
          <w:rFonts w:cstheme="minorHAnsi"/>
          <w:color w:val="212529"/>
        </w:rPr>
        <w:t>πως προανέφερα</w:t>
      </w:r>
      <w:r>
        <w:rPr>
          <w:rFonts w:cstheme="minorHAnsi"/>
          <w:color w:val="212529"/>
        </w:rPr>
        <w:t>, είμαι Π</w:t>
      </w:r>
      <w:r w:rsidRPr="00C82B0E">
        <w:rPr>
          <w:rFonts w:cstheme="minorHAnsi"/>
          <w:color w:val="212529"/>
        </w:rPr>
        <w:t xml:space="preserve">ρόεδρος του </w:t>
      </w:r>
      <w:r>
        <w:rPr>
          <w:rFonts w:cstheme="minorHAnsi"/>
          <w:color w:val="212529"/>
        </w:rPr>
        <w:t>Συμβολαιογραφικού Συλλόγου Ε</w:t>
      </w:r>
      <w:r w:rsidRPr="00C82B0E">
        <w:rPr>
          <w:rFonts w:cstheme="minorHAnsi"/>
          <w:color w:val="212529"/>
        </w:rPr>
        <w:t>φετείου Θράκης</w:t>
      </w:r>
      <w:r>
        <w:rPr>
          <w:rFonts w:cstheme="minorHAnsi"/>
          <w:color w:val="212529"/>
        </w:rPr>
        <w:t>,</w:t>
      </w:r>
      <w:r w:rsidRPr="00C82B0E">
        <w:rPr>
          <w:rFonts w:cstheme="minorHAnsi"/>
          <w:color w:val="212529"/>
        </w:rPr>
        <w:t xml:space="preserve"> </w:t>
      </w:r>
      <w:r>
        <w:rPr>
          <w:rFonts w:cstheme="minorHAnsi"/>
          <w:color w:val="212529"/>
        </w:rPr>
        <w:t>έχω</w:t>
      </w:r>
      <w:r w:rsidRPr="00C82B0E">
        <w:rPr>
          <w:rFonts w:cstheme="minorHAnsi"/>
          <w:color w:val="212529"/>
        </w:rPr>
        <w:t xml:space="preserve"> οριστεί εκπρόσωπος </w:t>
      </w:r>
      <w:r>
        <w:rPr>
          <w:rFonts w:cstheme="minorHAnsi"/>
          <w:color w:val="212529"/>
        </w:rPr>
        <w:t>της Σ</w:t>
      </w:r>
      <w:r w:rsidRPr="00C82B0E">
        <w:rPr>
          <w:rFonts w:cstheme="minorHAnsi"/>
          <w:color w:val="212529"/>
        </w:rPr>
        <w:t>υντονιστική</w:t>
      </w:r>
      <w:r>
        <w:rPr>
          <w:rFonts w:cstheme="minorHAnsi"/>
          <w:color w:val="212529"/>
        </w:rPr>
        <w:t>ς Ε</w:t>
      </w:r>
      <w:r w:rsidRPr="00C82B0E">
        <w:rPr>
          <w:rFonts w:cstheme="minorHAnsi"/>
          <w:color w:val="212529"/>
        </w:rPr>
        <w:t>πιτροπή</w:t>
      </w:r>
      <w:r>
        <w:rPr>
          <w:rFonts w:cstheme="minorHAnsi"/>
          <w:color w:val="212529"/>
        </w:rPr>
        <w:t>ς Συμβολαιογραφικών Σ</w:t>
      </w:r>
      <w:r w:rsidRPr="00C82B0E">
        <w:rPr>
          <w:rFonts w:cstheme="minorHAnsi"/>
          <w:color w:val="212529"/>
        </w:rPr>
        <w:t>υλλόγων</w:t>
      </w:r>
      <w:r>
        <w:rPr>
          <w:rFonts w:cstheme="minorHAnsi"/>
          <w:color w:val="212529"/>
        </w:rPr>
        <w:t>, καθότι κωλύεται ο Πρόεδρος, ο</w:t>
      </w:r>
      <w:r w:rsidRPr="00C82B0E">
        <w:rPr>
          <w:rFonts w:cstheme="minorHAnsi"/>
          <w:color w:val="212529"/>
        </w:rPr>
        <w:t xml:space="preserve"> κ</w:t>
      </w:r>
      <w:r>
        <w:rPr>
          <w:rFonts w:cstheme="minorHAnsi"/>
          <w:color w:val="212529"/>
        </w:rPr>
        <w:t xml:space="preserve">. </w:t>
      </w:r>
      <w:proofErr w:type="spellStart"/>
      <w:r>
        <w:rPr>
          <w:rFonts w:cstheme="minorHAnsi"/>
          <w:color w:val="212529"/>
        </w:rPr>
        <w:t>Ρού</w:t>
      </w:r>
      <w:r w:rsidRPr="00C82B0E">
        <w:rPr>
          <w:rFonts w:cstheme="minorHAnsi"/>
          <w:color w:val="212529"/>
        </w:rPr>
        <w:t>σκας</w:t>
      </w:r>
      <w:proofErr w:type="spellEnd"/>
      <w:r>
        <w:rPr>
          <w:rFonts w:cstheme="minorHAnsi"/>
          <w:color w:val="212529"/>
        </w:rPr>
        <w:t>.</w:t>
      </w:r>
    </w:p>
    <w:p w:rsidR="008075D9" w:rsidRDefault="008075D9" w:rsidP="009361DB">
      <w:pPr>
        <w:spacing w:line="276" w:lineRule="auto"/>
        <w:ind w:firstLine="720"/>
        <w:contextualSpacing/>
        <w:jc w:val="both"/>
        <w:rPr>
          <w:rFonts w:cstheme="minorHAnsi"/>
          <w:color w:val="212529"/>
        </w:rPr>
      </w:pPr>
      <w:r>
        <w:rPr>
          <w:rFonts w:cstheme="minorHAnsi"/>
          <w:color w:val="212529"/>
        </w:rPr>
        <w:t>Σ</w:t>
      </w:r>
      <w:r w:rsidRPr="00C82B0E">
        <w:rPr>
          <w:rFonts w:cstheme="minorHAnsi"/>
          <w:color w:val="212529"/>
        </w:rPr>
        <w:t xml:space="preserve">χετικά με το νόμο </w:t>
      </w:r>
      <w:r>
        <w:rPr>
          <w:rFonts w:cstheme="minorHAnsi"/>
          <w:color w:val="212529"/>
        </w:rPr>
        <w:t>2830/</w:t>
      </w:r>
      <w:r w:rsidRPr="00C82B0E">
        <w:rPr>
          <w:rFonts w:cstheme="minorHAnsi"/>
          <w:color w:val="212529"/>
        </w:rPr>
        <w:t>2000</w:t>
      </w:r>
      <w:r w:rsidR="006D0125">
        <w:rPr>
          <w:rFonts w:cstheme="minorHAnsi"/>
          <w:color w:val="212529"/>
        </w:rPr>
        <w:t>,</w:t>
      </w:r>
      <w:r w:rsidRPr="00C82B0E">
        <w:rPr>
          <w:rFonts w:cstheme="minorHAnsi"/>
          <w:color w:val="212529"/>
        </w:rPr>
        <w:t xml:space="preserve"> που αποτελεί τον κώδικα συμβολαιογράφων</w:t>
      </w:r>
      <w:r>
        <w:rPr>
          <w:rFonts w:cstheme="minorHAnsi"/>
          <w:color w:val="212529"/>
        </w:rPr>
        <w:t>. Έ</w:t>
      </w:r>
      <w:r w:rsidRPr="00C82B0E">
        <w:rPr>
          <w:rFonts w:cstheme="minorHAnsi"/>
          <w:color w:val="212529"/>
        </w:rPr>
        <w:t>χει νομοθετηθεί εδώ και 22 χρόνια</w:t>
      </w:r>
      <w:r>
        <w:rPr>
          <w:rFonts w:cstheme="minorHAnsi"/>
          <w:color w:val="212529"/>
        </w:rPr>
        <w:t>. Έ</w:t>
      </w:r>
      <w:r w:rsidRPr="00C82B0E">
        <w:rPr>
          <w:rFonts w:cstheme="minorHAnsi"/>
          <w:color w:val="212529"/>
        </w:rPr>
        <w:t xml:space="preserve">κτοτε υπήρξαν πολλές νομοθετικές μεταρρυθμίσεις οι οποίες </w:t>
      </w:r>
      <w:r>
        <w:rPr>
          <w:rFonts w:cstheme="minorHAnsi"/>
          <w:color w:val="212529"/>
        </w:rPr>
        <w:t>σχετίζουν</w:t>
      </w:r>
      <w:r w:rsidRPr="00C82B0E">
        <w:rPr>
          <w:rFonts w:cstheme="minorHAnsi"/>
          <w:color w:val="212529"/>
        </w:rPr>
        <w:t xml:space="preserve"> με τα παραπάνω οριζόμενα στον σχετικό νόμο</w:t>
      </w:r>
      <w:r>
        <w:rPr>
          <w:rFonts w:cstheme="minorHAnsi"/>
          <w:color w:val="212529"/>
        </w:rPr>
        <w:t>.</w:t>
      </w:r>
      <w:r w:rsidRPr="00C82B0E">
        <w:rPr>
          <w:rFonts w:cstheme="minorHAnsi"/>
          <w:color w:val="212529"/>
        </w:rPr>
        <w:t xml:space="preserve"> Ως εκ τούτου</w:t>
      </w:r>
      <w:r>
        <w:rPr>
          <w:rFonts w:cstheme="minorHAnsi"/>
          <w:color w:val="212529"/>
        </w:rPr>
        <w:t>,</w:t>
      </w:r>
      <w:r w:rsidRPr="00C82B0E">
        <w:rPr>
          <w:rFonts w:cstheme="minorHAnsi"/>
          <w:color w:val="212529"/>
        </w:rPr>
        <w:t xml:space="preserve"> επιβάλλεται μια γενική αναμόρφωση του κώδικα συμβολαιογράφων</w:t>
      </w:r>
      <w:r>
        <w:rPr>
          <w:rFonts w:cstheme="minorHAnsi"/>
          <w:color w:val="212529"/>
        </w:rPr>
        <w:t xml:space="preserve">. Κάποιες όμως διατάξεις του </w:t>
      </w:r>
      <w:r w:rsidRPr="00C82B0E">
        <w:rPr>
          <w:rFonts w:cstheme="minorHAnsi"/>
          <w:color w:val="212529"/>
        </w:rPr>
        <w:t>είναι</w:t>
      </w:r>
      <w:r>
        <w:rPr>
          <w:rFonts w:cstheme="minorHAnsi"/>
          <w:color w:val="212529"/>
        </w:rPr>
        <w:t xml:space="preserve"> εξαιρετικά επείγον να αναμορφωθ</w:t>
      </w:r>
      <w:r w:rsidRPr="00C82B0E">
        <w:rPr>
          <w:rFonts w:cstheme="minorHAnsi"/>
          <w:color w:val="212529"/>
        </w:rPr>
        <w:t>ούν άμεσα</w:t>
      </w:r>
      <w:r>
        <w:rPr>
          <w:rFonts w:cstheme="minorHAnsi"/>
          <w:color w:val="212529"/>
        </w:rPr>
        <w:t>,</w:t>
      </w:r>
      <w:r w:rsidRPr="00C82B0E">
        <w:rPr>
          <w:rFonts w:cstheme="minorHAnsi"/>
          <w:color w:val="212529"/>
        </w:rPr>
        <w:t xml:space="preserve"> δεδομένου</w:t>
      </w:r>
      <w:r>
        <w:rPr>
          <w:rFonts w:cstheme="minorHAnsi"/>
          <w:color w:val="212529"/>
        </w:rPr>
        <w:t>,</w:t>
      </w:r>
      <w:r w:rsidRPr="00C82B0E">
        <w:rPr>
          <w:rFonts w:cstheme="minorHAnsi"/>
          <w:color w:val="212529"/>
        </w:rPr>
        <w:t xml:space="preserve"> ότι πλέον δημιουργούν σημαντικές και ορατές αδικίες</w:t>
      </w:r>
      <w:r>
        <w:rPr>
          <w:rFonts w:cstheme="minorHAnsi"/>
          <w:color w:val="212529"/>
        </w:rPr>
        <w:t>.</w:t>
      </w:r>
    </w:p>
    <w:p w:rsidR="00F45F94" w:rsidRDefault="008075D9" w:rsidP="009361DB">
      <w:pPr>
        <w:spacing w:line="276" w:lineRule="auto"/>
        <w:ind w:firstLine="720"/>
        <w:contextualSpacing/>
        <w:jc w:val="both"/>
        <w:rPr>
          <w:rFonts w:cstheme="minorHAnsi"/>
          <w:color w:val="212529"/>
        </w:rPr>
      </w:pPr>
      <w:r w:rsidRPr="00C82B0E">
        <w:rPr>
          <w:rFonts w:cstheme="minorHAnsi"/>
          <w:color w:val="212529"/>
        </w:rPr>
        <w:t>Πιο συγκεκριμένα</w:t>
      </w:r>
      <w:r w:rsidR="006D0125">
        <w:rPr>
          <w:rFonts w:cstheme="minorHAnsi"/>
          <w:color w:val="212529"/>
        </w:rPr>
        <w:t>. Το άρθρο</w:t>
      </w:r>
      <w:r>
        <w:rPr>
          <w:rFonts w:cstheme="minorHAnsi"/>
          <w:color w:val="212529"/>
        </w:rPr>
        <w:t xml:space="preserve"> 18 του ν.2830/</w:t>
      </w:r>
      <w:r w:rsidRPr="00C82B0E">
        <w:rPr>
          <w:rFonts w:cstheme="minorHAnsi"/>
          <w:color w:val="212529"/>
        </w:rPr>
        <w:t xml:space="preserve">2000 ορίζει ότι οι κενές θέσεις συμβολαιογράφων καλύπτονται με μετάθεση και με διαγωνισμό ορίζοντας και τη σχετική ποσόστωση σε </w:t>
      </w:r>
      <w:r>
        <w:rPr>
          <w:rFonts w:cstheme="minorHAnsi"/>
          <w:color w:val="212529"/>
        </w:rPr>
        <w:t>20%</w:t>
      </w:r>
      <w:r w:rsidRPr="00C82B0E">
        <w:rPr>
          <w:rFonts w:cstheme="minorHAnsi"/>
          <w:color w:val="212529"/>
        </w:rPr>
        <w:t xml:space="preserve"> και 80% αντίστοιχα</w:t>
      </w:r>
      <w:r>
        <w:rPr>
          <w:rFonts w:cstheme="minorHAnsi"/>
          <w:color w:val="212529"/>
        </w:rPr>
        <w:t xml:space="preserve">. </w:t>
      </w:r>
      <w:r w:rsidR="006D0125">
        <w:rPr>
          <w:rFonts w:cstheme="minorHAnsi"/>
          <w:color w:val="212529"/>
        </w:rPr>
        <w:t>Όμως,</w:t>
      </w:r>
      <w:r w:rsidRPr="00C82B0E">
        <w:rPr>
          <w:rFonts w:cstheme="minorHAnsi"/>
          <w:color w:val="212529"/>
        </w:rPr>
        <w:t xml:space="preserve"> το πλέγμα των διατάξεων των σχετικών άρθρων ουσιαστικά ακυρώνει την παραπάνω ποσόστωση για τους εξής λόγους</w:t>
      </w:r>
      <w:r>
        <w:rPr>
          <w:rFonts w:cstheme="minorHAnsi"/>
          <w:color w:val="212529"/>
        </w:rPr>
        <w:t>: Π</w:t>
      </w:r>
      <w:r w:rsidRPr="00C82B0E">
        <w:rPr>
          <w:rFonts w:cstheme="minorHAnsi"/>
          <w:color w:val="212529"/>
        </w:rPr>
        <w:t>ρώτον</w:t>
      </w:r>
      <w:r w:rsidR="00F45F94">
        <w:rPr>
          <w:rFonts w:cstheme="minorHAnsi"/>
          <w:color w:val="212529"/>
        </w:rPr>
        <w:t>,</w:t>
      </w:r>
      <w:r>
        <w:rPr>
          <w:rFonts w:cstheme="minorHAnsi"/>
          <w:color w:val="212529"/>
        </w:rPr>
        <w:t xml:space="preserve"> </w:t>
      </w:r>
      <w:r w:rsidR="00F45F94">
        <w:rPr>
          <w:rFonts w:cstheme="minorHAnsi"/>
          <w:color w:val="212529"/>
        </w:rPr>
        <w:t>δ</w:t>
      </w:r>
      <w:r w:rsidRPr="00C82B0E">
        <w:rPr>
          <w:rFonts w:cstheme="minorHAnsi"/>
          <w:color w:val="212529"/>
        </w:rPr>
        <w:t>ιότι σύμφωνα με τις παραπάνω διατάξεις οι αιτούντες μετάθεση</w:t>
      </w:r>
      <w:r w:rsidR="00F226EA">
        <w:rPr>
          <w:rFonts w:cstheme="minorHAnsi"/>
          <w:color w:val="212529"/>
        </w:rPr>
        <w:t>,</w:t>
      </w:r>
      <w:r w:rsidRPr="00C82B0E">
        <w:rPr>
          <w:rFonts w:cstheme="minorHAnsi"/>
          <w:color w:val="212529"/>
        </w:rPr>
        <w:t xml:space="preserve"> στοχεύουν στις θέσεις οι οποίες υφίστανται στις 31 Δεκεμβρίου του προηγούμενου έτους</w:t>
      </w:r>
      <w:r>
        <w:rPr>
          <w:rFonts w:cstheme="minorHAnsi"/>
          <w:color w:val="212529"/>
        </w:rPr>
        <w:t>,</w:t>
      </w:r>
      <w:r w:rsidRPr="00C82B0E">
        <w:rPr>
          <w:rFonts w:cstheme="minorHAnsi"/>
          <w:color w:val="212529"/>
        </w:rPr>
        <w:t xml:space="preserve"> ενώ οι θέσεις προκηρύσσονται για να πληρωθούν με διαγωνισμό</w:t>
      </w:r>
      <w:r>
        <w:rPr>
          <w:rFonts w:cstheme="minorHAnsi"/>
          <w:color w:val="212529"/>
        </w:rPr>
        <w:t>,</w:t>
      </w:r>
      <w:r w:rsidRPr="00C82B0E">
        <w:rPr>
          <w:rFonts w:cstheme="minorHAnsi"/>
          <w:color w:val="212529"/>
        </w:rPr>
        <w:t xml:space="preserve"> είναι αυτές που είναι κενές δέκα μέ</w:t>
      </w:r>
      <w:r>
        <w:rPr>
          <w:rFonts w:cstheme="minorHAnsi"/>
          <w:color w:val="212529"/>
        </w:rPr>
        <w:t>ρες πριν την ημέρα έκδοσης της Υπουργικής Α</w:t>
      </w:r>
      <w:r w:rsidRPr="00C82B0E">
        <w:rPr>
          <w:rFonts w:cstheme="minorHAnsi"/>
          <w:color w:val="212529"/>
        </w:rPr>
        <w:t>πόφασης προκήρυξης του διαγωνισμού</w:t>
      </w:r>
      <w:r w:rsidR="00F45F94">
        <w:rPr>
          <w:rFonts w:cstheme="minorHAnsi"/>
          <w:color w:val="212529"/>
        </w:rPr>
        <w:t>,</w:t>
      </w:r>
      <w:r w:rsidRPr="00C82B0E">
        <w:rPr>
          <w:rFonts w:cstheme="minorHAnsi"/>
          <w:color w:val="212529"/>
        </w:rPr>
        <w:t xml:space="preserve"> η οποία συνήθως εκδίδεται στα μέσα περίπου του έτους</w:t>
      </w:r>
      <w:r>
        <w:rPr>
          <w:rFonts w:cstheme="minorHAnsi"/>
          <w:color w:val="212529"/>
        </w:rPr>
        <w:t>.</w:t>
      </w:r>
      <w:r w:rsidRPr="00C82B0E">
        <w:rPr>
          <w:rFonts w:cstheme="minorHAnsi"/>
          <w:color w:val="212529"/>
        </w:rPr>
        <w:t xml:space="preserve"> </w:t>
      </w:r>
    </w:p>
    <w:p w:rsidR="00F45F94" w:rsidRDefault="008075D9" w:rsidP="009361DB">
      <w:pPr>
        <w:spacing w:line="276" w:lineRule="auto"/>
        <w:ind w:firstLine="720"/>
        <w:contextualSpacing/>
        <w:jc w:val="both"/>
        <w:rPr>
          <w:rFonts w:cstheme="minorHAnsi"/>
          <w:color w:val="212529"/>
        </w:rPr>
      </w:pPr>
      <w:r w:rsidRPr="00C82B0E">
        <w:rPr>
          <w:rFonts w:cstheme="minorHAnsi"/>
          <w:color w:val="212529"/>
        </w:rPr>
        <w:t>Με αυτόν τον τρόπο</w:t>
      </w:r>
      <w:r w:rsidR="00F45F94">
        <w:rPr>
          <w:rFonts w:cstheme="minorHAnsi"/>
          <w:color w:val="212529"/>
        </w:rPr>
        <w:t>,</w:t>
      </w:r>
      <w:r w:rsidRPr="00C82B0E">
        <w:rPr>
          <w:rFonts w:cstheme="minorHAnsi"/>
          <w:color w:val="212529"/>
        </w:rPr>
        <w:t xml:space="preserve"> οι θέσεις οι οποίες διατίθενται προς πλήρωση με μετάθεση</w:t>
      </w:r>
      <w:r>
        <w:rPr>
          <w:rFonts w:cstheme="minorHAnsi"/>
          <w:color w:val="212529"/>
        </w:rPr>
        <w:t xml:space="preserve">, πάντα με την ποσόστωση του 20% </w:t>
      </w:r>
      <w:r w:rsidRPr="00C82B0E">
        <w:rPr>
          <w:rFonts w:cstheme="minorHAnsi"/>
          <w:color w:val="212529"/>
        </w:rPr>
        <w:t>που ορίζει το σχετικό άρθρο</w:t>
      </w:r>
      <w:r>
        <w:rPr>
          <w:rFonts w:cstheme="minorHAnsi"/>
          <w:color w:val="212529"/>
        </w:rPr>
        <w:t>,</w:t>
      </w:r>
      <w:r w:rsidRPr="00C82B0E">
        <w:rPr>
          <w:rFonts w:cstheme="minorHAnsi"/>
          <w:color w:val="212529"/>
        </w:rPr>
        <w:t xml:space="preserve"> περιορίζονται σε αυτές που δημιουργήθηκαν μόνο στο δεύτερο εξάμηνο </w:t>
      </w:r>
      <w:r w:rsidR="00F45F94">
        <w:rPr>
          <w:rFonts w:cstheme="minorHAnsi"/>
          <w:color w:val="212529"/>
        </w:rPr>
        <w:t xml:space="preserve">του </w:t>
      </w:r>
      <w:r w:rsidRPr="00C82B0E">
        <w:rPr>
          <w:rFonts w:cstheme="minorHAnsi"/>
          <w:color w:val="212529"/>
        </w:rPr>
        <w:t>εκάστο</w:t>
      </w:r>
      <w:r w:rsidR="00F45F94">
        <w:rPr>
          <w:rFonts w:cstheme="minorHAnsi"/>
          <w:color w:val="212529"/>
        </w:rPr>
        <w:t>τε</w:t>
      </w:r>
      <w:r w:rsidRPr="00C82B0E">
        <w:rPr>
          <w:rFonts w:cstheme="minorHAnsi"/>
          <w:color w:val="212529"/>
        </w:rPr>
        <w:t xml:space="preserve"> έτους</w:t>
      </w:r>
      <w:r>
        <w:rPr>
          <w:rFonts w:cstheme="minorHAnsi"/>
          <w:color w:val="212529"/>
        </w:rPr>
        <w:t>.</w:t>
      </w:r>
      <w:r w:rsidRPr="00C82B0E">
        <w:rPr>
          <w:rFonts w:cstheme="minorHAnsi"/>
          <w:color w:val="212529"/>
        </w:rPr>
        <w:t xml:space="preserve"> </w:t>
      </w:r>
      <w:r>
        <w:rPr>
          <w:rFonts w:cstheme="minorHAnsi"/>
          <w:color w:val="212529"/>
        </w:rPr>
        <w:t>Επίσης,</w:t>
      </w:r>
      <w:r w:rsidRPr="00C82B0E">
        <w:rPr>
          <w:rFonts w:cstheme="minorHAnsi"/>
          <w:color w:val="212529"/>
        </w:rPr>
        <w:t xml:space="preserve"> οι συμβολαιογράφοι που αποχωρούν με συνταξιοδότηση λόγω ορίου ηλικίας</w:t>
      </w:r>
      <w:r>
        <w:rPr>
          <w:rFonts w:cstheme="minorHAnsi"/>
          <w:color w:val="212529"/>
        </w:rPr>
        <w:t>,</w:t>
      </w:r>
      <w:r w:rsidRPr="00C82B0E">
        <w:rPr>
          <w:rFonts w:cstheme="minorHAnsi"/>
          <w:color w:val="212529"/>
        </w:rPr>
        <w:t xml:space="preserve"> αποχωρούν στις 31 Δεκεμβρίου</w:t>
      </w:r>
      <w:r>
        <w:rPr>
          <w:rFonts w:cstheme="minorHAnsi"/>
          <w:color w:val="212529"/>
        </w:rPr>
        <w:t xml:space="preserve"> του έτους συμπλήρωσης το</w:t>
      </w:r>
      <w:r w:rsidR="00F45F94">
        <w:rPr>
          <w:rFonts w:cstheme="minorHAnsi"/>
          <w:color w:val="212529"/>
        </w:rPr>
        <w:t>υ</w:t>
      </w:r>
      <w:r>
        <w:rPr>
          <w:rFonts w:cstheme="minorHAnsi"/>
          <w:color w:val="212529"/>
        </w:rPr>
        <w:t xml:space="preserve"> 7</w:t>
      </w:r>
      <w:r w:rsidRPr="00C82B0E">
        <w:rPr>
          <w:rFonts w:cstheme="minorHAnsi"/>
          <w:color w:val="212529"/>
        </w:rPr>
        <w:t>0ο</w:t>
      </w:r>
      <w:r>
        <w:rPr>
          <w:rFonts w:cstheme="minorHAnsi"/>
          <w:color w:val="212529"/>
        </w:rPr>
        <w:t>υ</w:t>
      </w:r>
      <w:r w:rsidRPr="00C82B0E">
        <w:rPr>
          <w:rFonts w:cstheme="minorHAnsi"/>
          <w:color w:val="212529"/>
        </w:rPr>
        <w:t xml:space="preserve"> έτο</w:t>
      </w:r>
      <w:r>
        <w:rPr>
          <w:rFonts w:cstheme="minorHAnsi"/>
          <w:color w:val="212529"/>
        </w:rPr>
        <w:t>υ</w:t>
      </w:r>
      <w:r w:rsidRPr="00C82B0E">
        <w:rPr>
          <w:rFonts w:cstheme="minorHAnsi"/>
          <w:color w:val="212529"/>
        </w:rPr>
        <w:t>ς της ηλικίας τους</w:t>
      </w:r>
      <w:r>
        <w:rPr>
          <w:rFonts w:cstheme="minorHAnsi"/>
          <w:color w:val="212529"/>
        </w:rPr>
        <w:t>.</w:t>
      </w:r>
      <w:r w:rsidRPr="00C82B0E">
        <w:rPr>
          <w:rFonts w:cstheme="minorHAnsi"/>
          <w:color w:val="212529"/>
        </w:rPr>
        <w:t xml:space="preserve"> </w:t>
      </w:r>
    </w:p>
    <w:p w:rsidR="008075D9" w:rsidRPr="00C82B0E" w:rsidRDefault="008075D9" w:rsidP="009361DB">
      <w:pPr>
        <w:spacing w:line="276" w:lineRule="auto"/>
        <w:ind w:firstLine="720"/>
        <w:contextualSpacing/>
        <w:jc w:val="both"/>
        <w:rPr>
          <w:rFonts w:cstheme="minorHAnsi"/>
          <w:color w:val="212529"/>
        </w:rPr>
      </w:pPr>
      <w:r w:rsidRPr="00C82B0E">
        <w:rPr>
          <w:rFonts w:cstheme="minorHAnsi"/>
          <w:color w:val="212529"/>
        </w:rPr>
        <w:t>Κατόπιν τούτου</w:t>
      </w:r>
      <w:r w:rsidR="00F45F94">
        <w:rPr>
          <w:rFonts w:cstheme="minorHAnsi"/>
          <w:color w:val="212529"/>
        </w:rPr>
        <w:t>,</w:t>
      </w:r>
      <w:r w:rsidRPr="00C82B0E">
        <w:rPr>
          <w:rFonts w:cstheme="minorHAnsi"/>
          <w:color w:val="212529"/>
        </w:rPr>
        <w:t xml:space="preserve"> οι θέσεις τους θεωρούνται κενές την 1η Ιανουαρίου το</w:t>
      </w:r>
      <w:r w:rsidR="00F45F94">
        <w:rPr>
          <w:rFonts w:cstheme="minorHAnsi"/>
          <w:color w:val="212529"/>
        </w:rPr>
        <w:t>υ</w:t>
      </w:r>
      <w:r w:rsidRPr="00C82B0E">
        <w:rPr>
          <w:rFonts w:cstheme="minorHAnsi"/>
          <w:color w:val="212529"/>
        </w:rPr>
        <w:t xml:space="preserve"> επόμενο</w:t>
      </w:r>
      <w:r w:rsidR="00F45F94">
        <w:rPr>
          <w:rFonts w:cstheme="minorHAnsi"/>
          <w:color w:val="212529"/>
        </w:rPr>
        <w:t>υ</w:t>
      </w:r>
      <w:r w:rsidRPr="00C82B0E">
        <w:rPr>
          <w:rFonts w:cstheme="minorHAnsi"/>
          <w:color w:val="212529"/>
        </w:rPr>
        <w:t xml:space="preserve"> έτος</w:t>
      </w:r>
      <w:r>
        <w:rPr>
          <w:rFonts w:cstheme="minorHAnsi"/>
          <w:color w:val="212529"/>
        </w:rPr>
        <w:t>.</w:t>
      </w:r>
      <w:r w:rsidRPr="00C82B0E">
        <w:rPr>
          <w:rFonts w:cstheme="minorHAnsi"/>
          <w:color w:val="212529"/>
        </w:rPr>
        <w:t xml:space="preserve"> Συνεπώς</w:t>
      </w:r>
      <w:r>
        <w:rPr>
          <w:rFonts w:cstheme="minorHAnsi"/>
          <w:color w:val="212529"/>
        </w:rPr>
        <w:t>,</w:t>
      </w:r>
      <w:r w:rsidRPr="00C82B0E">
        <w:rPr>
          <w:rFonts w:cstheme="minorHAnsi"/>
          <w:color w:val="212529"/>
        </w:rPr>
        <w:t xml:space="preserve"> με την υφιστάμενη διάταξη δεν μπορούν να ληφθούν υπόψη για πλήρωση με μετάθεση σύμφωνα με την παραπάνω ποσόστωση</w:t>
      </w:r>
      <w:r>
        <w:rPr>
          <w:rFonts w:cstheme="minorHAnsi"/>
          <w:color w:val="212529"/>
        </w:rPr>
        <w:t>.</w:t>
      </w:r>
      <w:r w:rsidRPr="00C82B0E">
        <w:rPr>
          <w:rFonts w:cstheme="minorHAnsi"/>
          <w:color w:val="212529"/>
        </w:rPr>
        <w:t xml:space="preserve"> Η προτεινόμενη διάταξη αντιμετωπίζει τις παραπάνω αδικίες δεδομένου ότι πλέον με μετάθεση θα καλύπτεται ποσοστό </w:t>
      </w:r>
      <w:r>
        <w:rPr>
          <w:rFonts w:cstheme="minorHAnsi"/>
          <w:color w:val="212529"/>
        </w:rPr>
        <w:t xml:space="preserve">20% των θέσεων κάθε </w:t>
      </w:r>
      <w:r w:rsidR="00F45F94">
        <w:rPr>
          <w:rFonts w:cstheme="minorHAnsi"/>
          <w:color w:val="212529"/>
        </w:rPr>
        <w:t>ε</w:t>
      </w:r>
      <w:r>
        <w:rPr>
          <w:rFonts w:cstheme="minorHAnsi"/>
          <w:color w:val="212529"/>
        </w:rPr>
        <w:t>ιρηνοδικειακής</w:t>
      </w:r>
      <w:r w:rsidRPr="00215627">
        <w:rPr>
          <w:rFonts w:cstheme="minorHAnsi"/>
          <w:color w:val="212529"/>
        </w:rPr>
        <w:t xml:space="preserve"> </w:t>
      </w:r>
      <w:r w:rsidRPr="00C82B0E">
        <w:rPr>
          <w:rFonts w:cstheme="minorHAnsi"/>
          <w:color w:val="212529"/>
        </w:rPr>
        <w:t xml:space="preserve">περιφέρειας που υπάρχουν την 1η Ιανουαρίου </w:t>
      </w:r>
      <w:r w:rsidR="00F45F94">
        <w:rPr>
          <w:rFonts w:cstheme="minorHAnsi"/>
          <w:color w:val="212529"/>
        </w:rPr>
        <w:t xml:space="preserve">του </w:t>
      </w:r>
      <w:r w:rsidRPr="00C82B0E">
        <w:rPr>
          <w:rFonts w:cstheme="minorHAnsi"/>
          <w:color w:val="212529"/>
        </w:rPr>
        <w:t>εκάστο</w:t>
      </w:r>
      <w:r w:rsidR="00F45F94">
        <w:rPr>
          <w:rFonts w:cstheme="minorHAnsi"/>
          <w:color w:val="212529"/>
        </w:rPr>
        <w:t xml:space="preserve">τε </w:t>
      </w:r>
      <w:r w:rsidRPr="00C82B0E">
        <w:rPr>
          <w:rFonts w:cstheme="minorHAnsi"/>
          <w:color w:val="212529"/>
        </w:rPr>
        <w:t xml:space="preserve"> έτους και το υπόλοιπο ποσοστό με διαγωνισμό</w:t>
      </w:r>
      <w:r w:rsidR="00F45F94">
        <w:rPr>
          <w:rFonts w:cstheme="minorHAnsi"/>
          <w:color w:val="212529"/>
        </w:rPr>
        <w:t xml:space="preserve"> και ο</w:t>
      </w:r>
      <w:r w:rsidRPr="00C82B0E">
        <w:rPr>
          <w:rFonts w:cstheme="minorHAnsi"/>
          <w:color w:val="212529"/>
        </w:rPr>
        <w:t xml:space="preserve"> διαγωνισμός όποτε και αν προκηρυχθεί θα λαμβάνει υπόψη τις κενές θέσεις που υπάρχουν την 1η Απριλίου </w:t>
      </w:r>
      <w:r>
        <w:rPr>
          <w:rFonts w:cstheme="minorHAnsi"/>
          <w:color w:val="212529"/>
        </w:rPr>
        <w:t>του έτους</w:t>
      </w:r>
      <w:r w:rsidRPr="00C82B0E">
        <w:rPr>
          <w:rFonts w:cstheme="minorHAnsi"/>
          <w:color w:val="212529"/>
        </w:rPr>
        <w:t xml:space="preserve"> της </w:t>
      </w:r>
      <w:r w:rsidRPr="00C82B0E">
        <w:rPr>
          <w:rFonts w:cstheme="minorHAnsi"/>
          <w:color w:val="212529"/>
        </w:rPr>
        <w:lastRenderedPageBreak/>
        <w:t>προκήρυξης του</w:t>
      </w:r>
      <w:r>
        <w:rPr>
          <w:rFonts w:cstheme="minorHAnsi"/>
          <w:color w:val="212529"/>
        </w:rPr>
        <w:t>.</w:t>
      </w:r>
      <w:r w:rsidRPr="00C82B0E">
        <w:rPr>
          <w:rFonts w:cstheme="minorHAnsi"/>
          <w:color w:val="212529"/>
        </w:rPr>
        <w:t xml:space="preserve"> Περιορίζεται</w:t>
      </w:r>
      <w:r w:rsidR="00F226EA">
        <w:rPr>
          <w:rFonts w:cstheme="minorHAnsi"/>
          <w:color w:val="212529"/>
        </w:rPr>
        <w:t>,</w:t>
      </w:r>
      <w:r w:rsidRPr="00C82B0E">
        <w:rPr>
          <w:rFonts w:cstheme="minorHAnsi"/>
          <w:color w:val="212529"/>
        </w:rPr>
        <w:t xml:space="preserve"> δηλαδή</w:t>
      </w:r>
      <w:r w:rsidR="00F226EA">
        <w:rPr>
          <w:rFonts w:cstheme="minorHAnsi"/>
          <w:color w:val="212529"/>
        </w:rPr>
        <w:t>,</w:t>
      </w:r>
      <w:r w:rsidRPr="00C82B0E">
        <w:rPr>
          <w:rFonts w:cstheme="minorHAnsi"/>
          <w:color w:val="212529"/>
        </w:rPr>
        <w:t xml:space="preserve"> και αντιμετωπίζεται σε μεγάλο βαθμό η παραπάνω υφιστάμενη αδικία</w:t>
      </w:r>
      <w:r>
        <w:rPr>
          <w:rFonts w:cstheme="minorHAnsi"/>
          <w:color w:val="212529"/>
        </w:rPr>
        <w:t>.</w:t>
      </w:r>
    </w:p>
    <w:p w:rsidR="008075D9" w:rsidRDefault="008075D9" w:rsidP="009361DB">
      <w:pPr>
        <w:spacing w:line="276" w:lineRule="auto"/>
        <w:ind w:firstLine="720"/>
        <w:contextualSpacing/>
        <w:jc w:val="both"/>
        <w:rPr>
          <w:rFonts w:cs="Arial"/>
        </w:rPr>
      </w:pPr>
      <w:r w:rsidRPr="004D7715">
        <w:rPr>
          <w:rFonts w:cs="Arial"/>
        </w:rPr>
        <w:t>Δεύτερον</w:t>
      </w:r>
      <w:r>
        <w:rPr>
          <w:rFonts w:cs="Arial"/>
        </w:rPr>
        <w:t>,</w:t>
      </w:r>
      <w:r w:rsidRPr="004D7715">
        <w:rPr>
          <w:rFonts w:cs="Arial"/>
        </w:rPr>
        <w:t xml:space="preserve"> ακόμη μεγαλύτερη αδικία προκαλεί η διάταξη του δεύτερου εδαφίου της παραγράφου 1</w:t>
      </w:r>
      <w:r>
        <w:rPr>
          <w:rFonts w:cs="Arial"/>
        </w:rPr>
        <w:t>,</w:t>
      </w:r>
      <w:r w:rsidRPr="004D7715">
        <w:rPr>
          <w:rFonts w:cs="Arial"/>
        </w:rPr>
        <w:t xml:space="preserve"> του άρθρου 28</w:t>
      </w:r>
      <w:r>
        <w:rPr>
          <w:rFonts w:cs="Arial"/>
        </w:rPr>
        <w:t>, όπως προστέθηκε με το νόμο 4446</w:t>
      </w:r>
      <w:r w:rsidRPr="004D7715">
        <w:rPr>
          <w:rFonts w:cs="Arial"/>
        </w:rPr>
        <w:t xml:space="preserve"> </w:t>
      </w:r>
      <w:r>
        <w:rPr>
          <w:rFonts w:cs="Arial"/>
        </w:rPr>
        <w:t>του</w:t>
      </w:r>
      <w:r w:rsidRPr="004D7715">
        <w:rPr>
          <w:rFonts w:cs="Arial"/>
        </w:rPr>
        <w:t xml:space="preserve"> </w:t>
      </w:r>
      <w:r>
        <w:rPr>
          <w:rFonts w:cs="Arial"/>
        </w:rPr>
        <w:t>20</w:t>
      </w:r>
      <w:r w:rsidRPr="004D7715">
        <w:rPr>
          <w:rFonts w:cs="Arial"/>
        </w:rPr>
        <w:t>16</w:t>
      </w:r>
      <w:r w:rsidR="00F45F94">
        <w:rPr>
          <w:rFonts w:cs="Arial"/>
        </w:rPr>
        <w:t>,</w:t>
      </w:r>
      <w:r w:rsidRPr="004D7715">
        <w:rPr>
          <w:rFonts w:cs="Arial"/>
        </w:rPr>
        <w:t xml:space="preserve"> που ορίζει ότι δεν επιτρέπεται μετά</w:t>
      </w:r>
      <w:r>
        <w:rPr>
          <w:rFonts w:cs="Arial"/>
        </w:rPr>
        <w:t>θεση</w:t>
      </w:r>
      <w:r w:rsidRPr="004D7715">
        <w:rPr>
          <w:rFonts w:cs="Arial"/>
        </w:rPr>
        <w:t xml:space="preserve"> συμβολαιογράφου εντός της ίδιας </w:t>
      </w:r>
      <w:r w:rsidR="00F45F94">
        <w:rPr>
          <w:rFonts w:cs="Arial"/>
        </w:rPr>
        <w:t>ειρηνοδικειακής</w:t>
      </w:r>
      <w:r w:rsidRPr="004D7715">
        <w:rPr>
          <w:rFonts w:cs="Arial"/>
        </w:rPr>
        <w:t xml:space="preserve"> περιφέρειας και αυτό</w:t>
      </w:r>
      <w:r>
        <w:rPr>
          <w:rFonts w:cs="Arial"/>
        </w:rPr>
        <w:t>, δ</w:t>
      </w:r>
      <w:r w:rsidRPr="004D7715">
        <w:rPr>
          <w:rFonts w:cs="Arial"/>
        </w:rPr>
        <w:t>ιότι</w:t>
      </w:r>
      <w:r>
        <w:rPr>
          <w:rFonts w:cs="Arial"/>
        </w:rPr>
        <w:t>,</w:t>
      </w:r>
      <w:r w:rsidRPr="004D7715">
        <w:rPr>
          <w:rFonts w:cs="Arial"/>
        </w:rPr>
        <w:t xml:space="preserve"> συνέβη το εξής</w:t>
      </w:r>
      <w:r>
        <w:rPr>
          <w:rFonts w:cs="Arial"/>
        </w:rPr>
        <w:t>.</w:t>
      </w:r>
      <w:r w:rsidRPr="004D7715">
        <w:rPr>
          <w:rFonts w:cs="Arial"/>
        </w:rPr>
        <w:t xml:space="preserve"> </w:t>
      </w:r>
    </w:p>
    <w:p w:rsidR="008075D9" w:rsidRDefault="008075D9" w:rsidP="009361DB">
      <w:pPr>
        <w:spacing w:line="276" w:lineRule="auto"/>
        <w:ind w:firstLine="720"/>
        <w:contextualSpacing/>
        <w:jc w:val="both"/>
        <w:rPr>
          <w:rFonts w:cs="Arial"/>
        </w:rPr>
      </w:pPr>
      <w:r>
        <w:rPr>
          <w:rFonts w:cs="Arial"/>
        </w:rPr>
        <w:t>Μ</w:t>
      </w:r>
      <w:r w:rsidRPr="004D7715">
        <w:rPr>
          <w:rFonts w:cs="Arial"/>
        </w:rPr>
        <w:t xml:space="preserve">ε το Προεδρικό Διάταγμα </w:t>
      </w:r>
      <w:r>
        <w:rPr>
          <w:rFonts w:cs="Arial"/>
        </w:rPr>
        <w:t>110 του</w:t>
      </w:r>
      <w:r w:rsidRPr="004D7715">
        <w:rPr>
          <w:rFonts w:cs="Arial"/>
        </w:rPr>
        <w:t xml:space="preserve"> </w:t>
      </w:r>
      <w:r>
        <w:rPr>
          <w:rFonts w:cs="Arial"/>
        </w:rPr>
        <w:t>20</w:t>
      </w:r>
      <w:r w:rsidRPr="004D7715">
        <w:rPr>
          <w:rFonts w:cs="Arial"/>
        </w:rPr>
        <w:t>12 αποφασίστηκε για την καλύτερη οργάνωση των δικαστικών υπηρεσιών η κατάργηση αρκετών π</w:t>
      </w:r>
      <w:r>
        <w:rPr>
          <w:rFonts w:cs="Arial"/>
        </w:rPr>
        <w:t>εριφερειακών και υπολειτουργούντων Ε</w:t>
      </w:r>
      <w:r w:rsidRPr="004D7715">
        <w:rPr>
          <w:rFonts w:cs="Arial"/>
        </w:rPr>
        <w:t>ιρηνοδικείων της χώρας</w:t>
      </w:r>
      <w:r>
        <w:rPr>
          <w:rFonts w:cs="Arial"/>
        </w:rPr>
        <w:t>. Όμως, ο νόμος 4</w:t>
      </w:r>
      <w:r w:rsidRPr="004D7715">
        <w:rPr>
          <w:rFonts w:cs="Arial"/>
        </w:rPr>
        <w:t>111</w:t>
      </w:r>
      <w:r>
        <w:rPr>
          <w:rFonts w:cs="Arial"/>
        </w:rPr>
        <w:t xml:space="preserve"> του</w:t>
      </w:r>
      <w:r w:rsidRPr="004D7715">
        <w:rPr>
          <w:rFonts w:cs="Arial"/>
        </w:rPr>
        <w:t xml:space="preserve"> 2013 αντικατέστησε την</w:t>
      </w:r>
      <w:r>
        <w:rPr>
          <w:rFonts w:cs="Arial"/>
        </w:rPr>
        <w:t xml:space="preserve"> παράγραφο 2</w:t>
      </w:r>
      <w:r w:rsidR="00F45F94">
        <w:rPr>
          <w:rFonts w:cs="Arial"/>
        </w:rPr>
        <w:t>,</w:t>
      </w:r>
      <w:r>
        <w:rPr>
          <w:rFonts w:cs="Arial"/>
        </w:rPr>
        <w:t xml:space="preserve"> του άρθρου 2</w:t>
      </w:r>
      <w:r w:rsidR="00F45F94">
        <w:rPr>
          <w:rFonts w:cs="Arial"/>
        </w:rPr>
        <w:t>,</w:t>
      </w:r>
      <w:r>
        <w:rPr>
          <w:rFonts w:cs="Arial"/>
        </w:rPr>
        <w:t xml:space="preserve"> του Κ</w:t>
      </w:r>
      <w:r w:rsidRPr="004D7715">
        <w:rPr>
          <w:rFonts w:cs="Arial"/>
        </w:rPr>
        <w:t xml:space="preserve">ώδικα και όρισε ότι από την εφαρμογή των διατάξεων του παραπάνω Προεδρικού Διατάγματος </w:t>
      </w:r>
      <w:r w:rsidR="00F45F94">
        <w:rPr>
          <w:rFonts w:cs="Arial"/>
        </w:rPr>
        <w:t xml:space="preserve">110 του 2012 </w:t>
      </w:r>
      <w:r w:rsidRPr="004D7715">
        <w:rPr>
          <w:rFonts w:cs="Arial"/>
        </w:rPr>
        <w:t>δεν θίγονται οι υφιστάμενες θέσεις των</w:t>
      </w:r>
      <w:r>
        <w:rPr>
          <w:rFonts w:cs="Arial"/>
        </w:rPr>
        <w:t xml:space="preserve"> συμβολαιογράφων στις έδρες ή στις περιφέρειες των συγχωνευμένων Ε</w:t>
      </w:r>
      <w:r w:rsidRPr="004D7715">
        <w:rPr>
          <w:rFonts w:cs="Arial"/>
        </w:rPr>
        <w:t>ιρηνοδικείων</w:t>
      </w:r>
      <w:r>
        <w:rPr>
          <w:rFonts w:cs="Arial"/>
        </w:rPr>
        <w:t>, η</w:t>
      </w:r>
      <w:r w:rsidRPr="004D7715">
        <w:rPr>
          <w:rFonts w:cs="Arial"/>
        </w:rPr>
        <w:t xml:space="preserve"> έδρα και η κατά </w:t>
      </w:r>
      <w:proofErr w:type="spellStart"/>
      <w:r w:rsidRPr="004D7715">
        <w:rPr>
          <w:rFonts w:cs="Arial"/>
        </w:rPr>
        <w:t>τόπον</w:t>
      </w:r>
      <w:proofErr w:type="spellEnd"/>
      <w:r w:rsidRPr="004D7715">
        <w:rPr>
          <w:rFonts w:cs="Arial"/>
        </w:rPr>
        <w:t xml:space="preserve"> αρμοδιότητα</w:t>
      </w:r>
      <w:r>
        <w:rPr>
          <w:rFonts w:cs="Arial"/>
        </w:rPr>
        <w:t>.</w:t>
      </w:r>
      <w:r w:rsidRPr="004D7715">
        <w:rPr>
          <w:rFonts w:cs="Arial"/>
        </w:rPr>
        <w:t xml:space="preserve"> </w:t>
      </w:r>
    </w:p>
    <w:p w:rsidR="008075D9" w:rsidRDefault="008075D9" w:rsidP="009361DB">
      <w:pPr>
        <w:spacing w:line="276" w:lineRule="auto"/>
        <w:ind w:firstLine="720"/>
        <w:contextualSpacing/>
        <w:jc w:val="both"/>
        <w:rPr>
          <w:rFonts w:cs="Arial"/>
        </w:rPr>
      </w:pPr>
      <w:r>
        <w:rPr>
          <w:rFonts w:cs="Arial"/>
        </w:rPr>
        <w:t>Ό</w:t>
      </w:r>
      <w:r w:rsidRPr="004D7715">
        <w:rPr>
          <w:rFonts w:cs="Arial"/>
        </w:rPr>
        <w:t>ρισε</w:t>
      </w:r>
      <w:r>
        <w:rPr>
          <w:rFonts w:cs="Arial"/>
        </w:rPr>
        <w:t>,</w:t>
      </w:r>
      <w:r w:rsidRPr="004D7715">
        <w:rPr>
          <w:rFonts w:cs="Arial"/>
        </w:rPr>
        <w:t xml:space="preserve"> δηλαδή</w:t>
      </w:r>
      <w:r>
        <w:rPr>
          <w:rFonts w:cs="Arial"/>
        </w:rPr>
        <w:t>,</w:t>
      </w:r>
      <w:r w:rsidRPr="004D7715">
        <w:rPr>
          <w:rFonts w:cs="Arial"/>
        </w:rPr>
        <w:t xml:space="preserve"> ότι παρά </w:t>
      </w:r>
      <w:r>
        <w:rPr>
          <w:rFonts w:cs="Arial"/>
        </w:rPr>
        <w:t>το γεγονός ότι καταργήθηκαν τα Ε</w:t>
      </w:r>
      <w:r w:rsidRPr="004D7715">
        <w:rPr>
          <w:rFonts w:cs="Arial"/>
        </w:rPr>
        <w:t>ιρηνοδικεία της έδρας των</w:t>
      </w:r>
      <w:r>
        <w:rPr>
          <w:rFonts w:cs="Arial"/>
        </w:rPr>
        <w:t>,</w:t>
      </w:r>
      <w:r w:rsidRPr="004D7715">
        <w:rPr>
          <w:rFonts w:cs="Arial"/>
        </w:rPr>
        <w:t xml:space="preserve"> οι υπηρετούντες στις παραπάνω έδρες συμβολαιογράφοι </w:t>
      </w:r>
      <w:r w:rsidR="00F45F94">
        <w:rPr>
          <w:rFonts w:cs="Arial"/>
        </w:rPr>
        <w:t xml:space="preserve">θα </w:t>
      </w:r>
      <w:r w:rsidRPr="004D7715">
        <w:rPr>
          <w:rFonts w:cs="Arial"/>
        </w:rPr>
        <w:t>εξακολουθούν να έχουν την ίδια έδρα και την ίδια χωρική αρμοδιότητα</w:t>
      </w:r>
      <w:r w:rsidR="00F45F94">
        <w:rPr>
          <w:rFonts w:cs="Arial"/>
        </w:rPr>
        <w:t>.</w:t>
      </w:r>
      <w:r w:rsidRPr="004D7715">
        <w:rPr>
          <w:rFonts w:cs="Arial"/>
        </w:rPr>
        <w:t xml:space="preserve"> </w:t>
      </w:r>
      <w:r w:rsidR="00F45F94">
        <w:rPr>
          <w:rFonts w:cs="Arial"/>
        </w:rPr>
        <w:t>Δ</w:t>
      </w:r>
      <w:r w:rsidRPr="004D7715">
        <w:rPr>
          <w:rFonts w:cs="Arial"/>
        </w:rPr>
        <w:t>ηλαδή</w:t>
      </w:r>
      <w:r>
        <w:rPr>
          <w:rFonts w:cs="Arial"/>
        </w:rPr>
        <w:t>,</w:t>
      </w:r>
      <w:r w:rsidRPr="004D7715">
        <w:rPr>
          <w:rFonts w:cs="Arial"/>
        </w:rPr>
        <w:t xml:space="preserve"> μόνο κατ’ όνομα θα καλούνται </w:t>
      </w:r>
      <w:r>
        <w:rPr>
          <w:rFonts w:cs="Arial"/>
        </w:rPr>
        <w:t>συμβολαιογράφοι του ενεργού Ε</w:t>
      </w:r>
      <w:r w:rsidRPr="004D7715">
        <w:rPr>
          <w:rFonts w:cs="Arial"/>
        </w:rPr>
        <w:t>ιρηνοδικείου με το</w:t>
      </w:r>
      <w:r>
        <w:rPr>
          <w:rFonts w:cs="Arial"/>
        </w:rPr>
        <w:t xml:space="preserve"> οποίο συγχωνεύθηκε το καταργημένο, χ</w:t>
      </w:r>
      <w:r w:rsidRPr="004D7715">
        <w:rPr>
          <w:rFonts w:cs="Arial"/>
        </w:rPr>
        <w:t xml:space="preserve">ωρίς στην ουσία να μπορούν να </w:t>
      </w:r>
      <w:r>
        <w:rPr>
          <w:rFonts w:cs="Arial"/>
        </w:rPr>
        <w:t>μεταβούν στην έδρα του ενεργού Ε</w:t>
      </w:r>
      <w:r w:rsidRPr="004D7715">
        <w:rPr>
          <w:rFonts w:cs="Arial"/>
        </w:rPr>
        <w:t>ιρηνοδικείου για να συντάξουν συμβολαιογραφική πράξη εκτός γραφείου</w:t>
      </w:r>
      <w:r>
        <w:rPr>
          <w:rFonts w:cs="Arial"/>
        </w:rPr>
        <w:t>.</w:t>
      </w:r>
      <w:r w:rsidRPr="004D7715">
        <w:rPr>
          <w:rFonts w:cs="Arial"/>
        </w:rPr>
        <w:t xml:space="preserve"> </w:t>
      </w:r>
    </w:p>
    <w:p w:rsidR="008075D9" w:rsidRDefault="008075D9" w:rsidP="009361DB">
      <w:pPr>
        <w:spacing w:line="276" w:lineRule="auto"/>
        <w:ind w:firstLine="720"/>
        <w:contextualSpacing/>
        <w:jc w:val="both"/>
        <w:rPr>
          <w:rFonts w:cs="Arial"/>
        </w:rPr>
      </w:pPr>
      <w:r w:rsidRPr="004D7715">
        <w:rPr>
          <w:rFonts w:cs="Arial"/>
        </w:rPr>
        <w:t>Παρά ταύτα</w:t>
      </w:r>
      <w:r>
        <w:rPr>
          <w:rFonts w:cs="Arial"/>
        </w:rPr>
        <w:t>,</w:t>
      </w:r>
      <w:r w:rsidRPr="004D7715">
        <w:rPr>
          <w:rFonts w:cs="Arial"/>
        </w:rPr>
        <w:t xml:space="preserve"> η υφιστάμενη διάταξη της παραγράφου 1</w:t>
      </w:r>
      <w:r w:rsidR="00F45F94">
        <w:rPr>
          <w:rFonts w:cs="Arial"/>
        </w:rPr>
        <w:t>,</w:t>
      </w:r>
      <w:r w:rsidRPr="004D7715">
        <w:rPr>
          <w:rFonts w:cs="Arial"/>
        </w:rPr>
        <w:t xml:space="preserve"> του άρθρου 28</w:t>
      </w:r>
      <w:r w:rsidR="00F45F94">
        <w:rPr>
          <w:rFonts w:cs="Arial"/>
        </w:rPr>
        <w:t>,</w:t>
      </w:r>
      <w:r w:rsidRPr="004D7715">
        <w:rPr>
          <w:rFonts w:cs="Arial"/>
        </w:rPr>
        <w:t xml:space="preserve"> απαγορεύει ακόμη και σε αυτούς τους συμβολαι</w:t>
      </w:r>
      <w:r>
        <w:rPr>
          <w:rFonts w:cs="Arial"/>
        </w:rPr>
        <w:t>ογράφους να αιτηθούν τη μετάθεση τους από τη</w:t>
      </w:r>
      <w:r w:rsidRPr="004D7715">
        <w:rPr>
          <w:rFonts w:cs="Arial"/>
        </w:rPr>
        <w:t xml:space="preserve"> μία έδρα στην άλλη</w:t>
      </w:r>
      <w:r>
        <w:rPr>
          <w:rFonts w:cs="Arial"/>
        </w:rPr>
        <w:t>, π</w:t>
      </w:r>
      <w:r w:rsidRPr="004D7715">
        <w:rPr>
          <w:rFonts w:cs="Arial"/>
        </w:rPr>
        <w:t>αρά το γεγονός ότι η χωρική αρμοδιότητα της κάθε έδρας είναι διαφορετική και διακριτή</w:t>
      </w:r>
      <w:r>
        <w:rPr>
          <w:rFonts w:cs="Arial"/>
        </w:rPr>
        <w:t>.</w:t>
      </w:r>
      <w:r w:rsidRPr="004D7715">
        <w:rPr>
          <w:rFonts w:cs="Arial"/>
        </w:rPr>
        <w:t xml:space="preserve"> Με την προτεινόμενη</w:t>
      </w:r>
      <w:r>
        <w:rPr>
          <w:rFonts w:cs="Arial"/>
        </w:rPr>
        <w:t>,</w:t>
      </w:r>
      <w:r w:rsidRPr="004D7715">
        <w:rPr>
          <w:rFonts w:cs="Arial"/>
        </w:rPr>
        <w:t xml:space="preserve"> λοιπόν</w:t>
      </w:r>
      <w:r>
        <w:rPr>
          <w:rFonts w:cs="Arial"/>
        </w:rPr>
        <w:t>,</w:t>
      </w:r>
      <w:r w:rsidRPr="004D7715">
        <w:rPr>
          <w:rFonts w:cs="Arial"/>
        </w:rPr>
        <w:t xml:space="preserve"> διάταξη αποκαθίσταται η παραπάνω αδικία κ</w:t>
      </w:r>
      <w:r>
        <w:rPr>
          <w:rFonts w:cs="Arial"/>
        </w:rPr>
        <w:t>αι παραμένει η απαγόρευση μετάθε</w:t>
      </w:r>
      <w:r w:rsidRPr="004D7715">
        <w:rPr>
          <w:rFonts w:cs="Arial"/>
        </w:rPr>
        <w:t xml:space="preserve">σης από τη μία έδρα σε άλλη </w:t>
      </w:r>
      <w:r>
        <w:rPr>
          <w:rFonts w:cs="Arial"/>
        </w:rPr>
        <w:t>του ιδίου Ειρηνοδικείου</w:t>
      </w:r>
      <w:r w:rsidRPr="004D7715">
        <w:rPr>
          <w:rFonts w:cs="Arial"/>
        </w:rPr>
        <w:t xml:space="preserve"> </w:t>
      </w:r>
      <w:r>
        <w:rPr>
          <w:rFonts w:cs="Arial"/>
        </w:rPr>
        <w:t>μ</w:t>
      </w:r>
      <w:r w:rsidRPr="004D7715">
        <w:rPr>
          <w:rFonts w:cs="Arial"/>
        </w:rPr>
        <w:t>όνο στις περιπτώσεις που είναι ίδια η χωρική αρμοδιότητα των δύο εδρών</w:t>
      </w:r>
      <w:r>
        <w:rPr>
          <w:rFonts w:cs="Arial"/>
        </w:rPr>
        <w:t>.</w:t>
      </w:r>
      <w:r w:rsidRPr="004D7715">
        <w:rPr>
          <w:rFonts w:cs="Arial"/>
        </w:rPr>
        <w:t xml:space="preserve"> </w:t>
      </w:r>
    </w:p>
    <w:p w:rsidR="00F45F94" w:rsidRDefault="008075D9" w:rsidP="009361DB">
      <w:pPr>
        <w:spacing w:line="276" w:lineRule="auto"/>
        <w:ind w:firstLine="720"/>
        <w:contextualSpacing/>
        <w:jc w:val="both"/>
        <w:rPr>
          <w:rFonts w:cs="Arial"/>
        </w:rPr>
      </w:pPr>
      <w:r w:rsidRPr="004D7715">
        <w:rPr>
          <w:rFonts w:cs="Arial"/>
        </w:rPr>
        <w:t>Τέλος</w:t>
      </w:r>
      <w:r>
        <w:rPr>
          <w:rFonts w:cs="Arial"/>
        </w:rPr>
        <w:t>,</w:t>
      </w:r>
      <w:r w:rsidRPr="004D7715">
        <w:rPr>
          <w:rFonts w:cs="Arial"/>
        </w:rPr>
        <w:t xml:space="preserve"> θα αναφερθώ και στα άρθρα 11</w:t>
      </w:r>
      <w:r>
        <w:rPr>
          <w:rFonts w:cs="Arial"/>
        </w:rPr>
        <w:t>6 και</w:t>
      </w:r>
      <w:r w:rsidRPr="004D7715">
        <w:rPr>
          <w:rFonts w:cs="Arial"/>
        </w:rPr>
        <w:t xml:space="preserve"> 117 του νόμου </w:t>
      </w:r>
      <w:r>
        <w:rPr>
          <w:rFonts w:cs="Arial"/>
        </w:rPr>
        <w:t>2</w:t>
      </w:r>
      <w:r w:rsidRPr="004D7715">
        <w:rPr>
          <w:rFonts w:cs="Arial"/>
        </w:rPr>
        <w:t>830 του 2000</w:t>
      </w:r>
      <w:r>
        <w:rPr>
          <w:rFonts w:cs="Arial"/>
        </w:rPr>
        <w:t>,</w:t>
      </w:r>
      <w:r w:rsidRPr="004D7715">
        <w:rPr>
          <w:rFonts w:cs="Arial"/>
        </w:rPr>
        <w:t xml:space="preserve"> που ορίζουν ότι για κάποιες κατηγορίες πράξεων</w:t>
      </w:r>
      <w:r>
        <w:rPr>
          <w:rFonts w:cs="Arial"/>
        </w:rPr>
        <w:t>,</w:t>
      </w:r>
      <w:r w:rsidRPr="004D7715">
        <w:rPr>
          <w:rFonts w:cs="Arial"/>
        </w:rPr>
        <w:t xml:space="preserve"> στις οποίες μετέχουν ως συμβαλλόμενο</w:t>
      </w:r>
      <w:r>
        <w:rPr>
          <w:rFonts w:cs="Arial"/>
        </w:rPr>
        <w:t>ι</w:t>
      </w:r>
      <w:r w:rsidRPr="004D7715">
        <w:rPr>
          <w:rFonts w:cs="Arial"/>
        </w:rPr>
        <w:t xml:space="preserve"> το δημόσιο ή </w:t>
      </w:r>
      <w:r w:rsidR="00F45F94">
        <w:rPr>
          <w:rFonts w:cs="Arial"/>
        </w:rPr>
        <w:t xml:space="preserve">οι </w:t>
      </w:r>
      <w:r w:rsidRPr="004D7715">
        <w:rPr>
          <w:rFonts w:cs="Arial"/>
        </w:rPr>
        <w:t xml:space="preserve">φορείς του δημοσίου </w:t>
      </w:r>
      <w:r>
        <w:rPr>
          <w:rFonts w:cs="Arial"/>
        </w:rPr>
        <w:t>ή</w:t>
      </w:r>
      <w:r w:rsidRPr="004D7715">
        <w:rPr>
          <w:rFonts w:cs="Arial"/>
        </w:rPr>
        <w:t xml:space="preserve"> τράπεζες </w:t>
      </w:r>
      <w:r>
        <w:rPr>
          <w:rFonts w:cs="Arial"/>
        </w:rPr>
        <w:t>ή</w:t>
      </w:r>
      <w:r w:rsidRPr="004D7715">
        <w:rPr>
          <w:rFonts w:cs="Arial"/>
        </w:rPr>
        <w:t xml:space="preserve"> θυγατρικές εταιρείες τραπεζών κλπ</w:t>
      </w:r>
      <w:r>
        <w:rPr>
          <w:rFonts w:cs="Arial"/>
        </w:rPr>
        <w:t>.,</w:t>
      </w:r>
      <w:r w:rsidRPr="004D7715">
        <w:rPr>
          <w:rFonts w:cs="Arial"/>
        </w:rPr>
        <w:t xml:space="preserve"> ένα μεγάλο μέρος των </w:t>
      </w:r>
      <w:r>
        <w:rPr>
          <w:rFonts w:cs="Arial"/>
        </w:rPr>
        <w:t>εισπραττόμενων συμβολαιο</w:t>
      </w:r>
      <w:r w:rsidRPr="004D7715">
        <w:rPr>
          <w:rFonts w:cs="Arial"/>
        </w:rPr>
        <w:t xml:space="preserve">γραφικών δικαιωμάτων ή σε κάποιες περιπτώσεις το σύνολο των </w:t>
      </w:r>
      <w:r w:rsidRPr="008E7F33">
        <w:rPr>
          <w:rFonts w:cs="Arial"/>
        </w:rPr>
        <w:t xml:space="preserve">εισπραττόμενων </w:t>
      </w:r>
      <w:r w:rsidRPr="004D7715">
        <w:rPr>
          <w:rFonts w:cs="Arial"/>
        </w:rPr>
        <w:t>δικαιωμάτων αποδίδοντ</w:t>
      </w:r>
      <w:r>
        <w:rPr>
          <w:rFonts w:cs="Arial"/>
        </w:rPr>
        <w:t>αι στον οικείο συμβολαιογραφικό σύλλογο</w:t>
      </w:r>
      <w:r w:rsidRPr="004D7715">
        <w:rPr>
          <w:rFonts w:cs="Arial"/>
        </w:rPr>
        <w:t xml:space="preserve"> για διανομή στα μέλη</w:t>
      </w:r>
      <w:r>
        <w:rPr>
          <w:rFonts w:cs="Arial"/>
        </w:rPr>
        <w:t>.</w:t>
      </w:r>
    </w:p>
    <w:p w:rsidR="008075D9" w:rsidRDefault="008075D9" w:rsidP="009361DB">
      <w:pPr>
        <w:spacing w:line="276" w:lineRule="auto"/>
        <w:ind w:firstLine="720"/>
        <w:contextualSpacing/>
        <w:jc w:val="both"/>
        <w:rPr>
          <w:rFonts w:cs="Arial"/>
        </w:rPr>
      </w:pPr>
      <w:r w:rsidRPr="004D7715">
        <w:rPr>
          <w:rFonts w:cs="Arial"/>
        </w:rPr>
        <w:t xml:space="preserve"> Ωστόσο</w:t>
      </w:r>
      <w:r>
        <w:rPr>
          <w:rFonts w:cs="Arial"/>
        </w:rPr>
        <w:t>,</w:t>
      </w:r>
      <w:r w:rsidRPr="004D7715">
        <w:rPr>
          <w:rFonts w:cs="Arial"/>
        </w:rPr>
        <w:t xml:space="preserve"> πριν την παραπάνω </w:t>
      </w:r>
      <w:r>
        <w:rPr>
          <w:rFonts w:cs="Arial"/>
        </w:rPr>
        <w:t xml:space="preserve">απόδοση </w:t>
      </w:r>
      <w:r w:rsidRPr="004D7715">
        <w:rPr>
          <w:rFonts w:cs="Arial"/>
        </w:rPr>
        <w:t>μέχρι και το έτος 2016 ένα μεγάλο ποσοστό των παραπάνω δικαιωμάτων αποδίδονταν στο ταμείο νομικών και στο ταμείο ασφάλισης συμ</w:t>
      </w:r>
      <w:r>
        <w:rPr>
          <w:rFonts w:cs="Arial"/>
        </w:rPr>
        <w:t>βολαιογράφων και έτσι κάλυπτε</w:t>
      </w:r>
      <w:r w:rsidRPr="004D7715">
        <w:rPr>
          <w:rFonts w:cs="Arial"/>
        </w:rPr>
        <w:t xml:space="preserve"> ένα μέρος των ασφαλιστικών εισφορών των συντά</w:t>
      </w:r>
      <w:r>
        <w:rPr>
          <w:rFonts w:cs="Arial"/>
        </w:rPr>
        <w:t>ξεων των συμβολαιογράφων,</w:t>
      </w:r>
      <w:r w:rsidRPr="004D7715">
        <w:rPr>
          <w:rFonts w:cs="Arial"/>
        </w:rPr>
        <w:t xml:space="preserve"> δεδομένου ότι μέχρι τότε οι συμβολαιογράφοι απέδιδαν </w:t>
      </w:r>
      <w:r>
        <w:rPr>
          <w:rFonts w:cs="Arial"/>
        </w:rPr>
        <w:t>σ</w:t>
      </w:r>
      <w:r w:rsidRPr="004D7715">
        <w:rPr>
          <w:rFonts w:cs="Arial"/>
        </w:rPr>
        <w:t>τους τομείς κοινωνικής ασφάλισης εισφορές αναλογικές επί των δικαιωμάτων τους</w:t>
      </w:r>
      <w:r>
        <w:rPr>
          <w:rFonts w:cs="Arial"/>
        </w:rPr>
        <w:t>.</w:t>
      </w:r>
      <w:r w:rsidRPr="004D7715">
        <w:rPr>
          <w:rFonts w:cs="Arial"/>
        </w:rPr>
        <w:t xml:space="preserve"> </w:t>
      </w:r>
    </w:p>
    <w:p w:rsidR="008075D9" w:rsidRDefault="008075D9" w:rsidP="009361DB">
      <w:pPr>
        <w:spacing w:line="276" w:lineRule="auto"/>
        <w:ind w:firstLine="720"/>
        <w:contextualSpacing/>
        <w:jc w:val="both"/>
        <w:rPr>
          <w:rFonts w:cs="Arial"/>
        </w:rPr>
      </w:pPr>
      <w:r>
        <w:rPr>
          <w:rFonts w:cs="Arial"/>
        </w:rPr>
        <w:t>Ό</w:t>
      </w:r>
      <w:r w:rsidRPr="004D7715">
        <w:rPr>
          <w:rFonts w:cs="Arial"/>
        </w:rPr>
        <w:t>ταν</w:t>
      </w:r>
      <w:r>
        <w:rPr>
          <w:rFonts w:cs="Arial"/>
        </w:rPr>
        <w:t>,</w:t>
      </w:r>
      <w:r w:rsidRPr="004D7715">
        <w:rPr>
          <w:rFonts w:cs="Arial"/>
        </w:rPr>
        <w:t xml:space="preserve"> </w:t>
      </w:r>
      <w:r>
        <w:rPr>
          <w:rFonts w:cs="Arial"/>
        </w:rPr>
        <w:t>όμως, ο</w:t>
      </w:r>
      <w:r w:rsidRPr="004D7715">
        <w:rPr>
          <w:rFonts w:cs="Arial"/>
        </w:rPr>
        <w:t xml:space="preserve"> 43</w:t>
      </w:r>
      <w:r>
        <w:rPr>
          <w:rFonts w:cs="Arial"/>
        </w:rPr>
        <w:t>87</w:t>
      </w:r>
      <w:r w:rsidRPr="004D7715">
        <w:rPr>
          <w:rFonts w:cs="Arial"/>
        </w:rPr>
        <w:t xml:space="preserve"> του </w:t>
      </w:r>
      <w:r>
        <w:rPr>
          <w:rFonts w:cs="Arial"/>
        </w:rPr>
        <w:t>20</w:t>
      </w:r>
      <w:r w:rsidRPr="004D7715">
        <w:rPr>
          <w:rFonts w:cs="Arial"/>
        </w:rPr>
        <w:t xml:space="preserve">16 </w:t>
      </w:r>
      <w:r>
        <w:rPr>
          <w:rFonts w:cs="Arial"/>
        </w:rPr>
        <w:t>όρισε</w:t>
      </w:r>
      <w:r w:rsidRPr="004D7715">
        <w:rPr>
          <w:rFonts w:cs="Arial"/>
        </w:rPr>
        <w:t xml:space="preserve"> ότι καταργούνται οι αναλογικές </w:t>
      </w:r>
      <w:r>
        <w:rPr>
          <w:rFonts w:cs="Arial"/>
        </w:rPr>
        <w:t>εισφορές</w:t>
      </w:r>
      <w:r w:rsidRPr="004D7715">
        <w:rPr>
          <w:rFonts w:cs="Arial"/>
        </w:rPr>
        <w:t xml:space="preserve"> </w:t>
      </w:r>
      <w:r>
        <w:rPr>
          <w:rFonts w:cs="Arial"/>
        </w:rPr>
        <w:t xml:space="preserve">του συμβολαιογράφου </w:t>
      </w:r>
      <w:r w:rsidRPr="004D7715">
        <w:rPr>
          <w:rFonts w:cs="Arial"/>
        </w:rPr>
        <w:t xml:space="preserve">και πλέον καταβάλλουν όπως και όλοι οι </w:t>
      </w:r>
      <w:r>
        <w:rPr>
          <w:rFonts w:cs="Arial"/>
        </w:rPr>
        <w:t xml:space="preserve">λοιποί </w:t>
      </w:r>
      <w:r w:rsidRPr="004D7715">
        <w:rPr>
          <w:rFonts w:cs="Arial"/>
        </w:rPr>
        <w:t xml:space="preserve">ασφαλισμένοι εισφορές </w:t>
      </w:r>
      <w:r>
        <w:rPr>
          <w:rFonts w:cs="Arial"/>
        </w:rPr>
        <w:t xml:space="preserve">της </w:t>
      </w:r>
      <w:r w:rsidRPr="004D7715">
        <w:rPr>
          <w:rFonts w:cs="Arial"/>
        </w:rPr>
        <w:t>κατηγορίας που έχουν επιλέξει</w:t>
      </w:r>
      <w:r>
        <w:rPr>
          <w:rFonts w:cs="Arial"/>
        </w:rPr>
        <w:t>, ανεξάρτητα από το εισόδημα</w:t>
      </w:r>
      <w:r w:rsidRPr="004D7715">
        <w:rPr>
          <w:rFonts w:cs="Arial"/>
        </w:rPr>
        <w:t xml:space="preserve"> </w:t>
      </w:r>
      <w:r>
        <w:rPr>
          <w:rFonts w:cs="Arial"/>
        </w:rPr>
        <w:t>τους,</w:t>
      </w:r>
      <w:r w:rsidRPr="004D7715">
        <w:rPr>
          <w:rFonts w:cs="Arial"/>
        </w:rPr>
        <w:t xml:space="preserve"> ορίστ</w:t>
      </w:r>
      <w:r>
        <w:rPr>
          <w:rFonts w:cs="Arial"/>
        </w:rPr>
        <w:t>ηκε ότι τα παραπάνω αποδιδόμενα</w:t>
      </w:r>
      <w:r w:rsidRPr="004D7715">
        <w:rPr>
          <w:rFonts w:cs="Arial"/>
        </w:rPr>
        <w:t xml:space="preserve"> στους τομείς κοινωνικής ασφάλισης </w:t>
      </w:r>
      <w:r w:rsidR="00640E47">
        <w:rPr>
          <w:rFonts w:cs="Arial"/>
        </w:rPr>
        <w:t xml:space="preserve">ποσοστά </w:t>
      </w:r>
      <w:r w:rsidRPr="004D7715">
        <w:rPr>
          <w:rFonts w:cs="Arial"/>
        </w:rPr>
        <w:t xml:space="preserve">δίδονται </w:t>
      </w:r>
      <w:r>
        <w:rPr>
          <w:rFonts w:cs="Arial"/>
        </w:rPr>
        <w:t>στον οικείο</w:t>
      </w:r>
      <w:r w:rsidRPr="004D7715">
        <w:rPr>
          <w:rFonts w:cs="Arial"/>
        </w:rPr>
        <w:t xml:space="preserve"> </w:t>
      </w:r>
      <w:r>
        <w:rPr>
          <w:rFonts w:cs="Arial"/>
        </w:rPr>
        <w:t>συμβολαιο</w:t>
      </w:r>
      <w:r w:rsidRPr="004D7715">
        <w:rPr>
          <w:rFonts w:cs="Arial"/>
        </w:rPr>
        <w:t>γραφικό σύλλογο για διανομή στα μέλη</w:t>
      </w:r>
      <w:r>
        <w:rPr>
          <w:rFonts w:cs="Arial"/>
        </w:rPr>
        <w:t>.</w:t>
      </w:r>
      <w:r w:rsidRPr="004D7715">
        <w:rPr>
          <w:rFonts w:cs="Arial"/>
        </w:rPr>
        <w:t xml:space="preserve"> </w:t>
      </w:r>
    </w:p>
    <w:p w:rsidR="008075D9" w:rsidRDefault="008075D9" w:rsidP="009361DB">
      <w:pPr>
        <w:spacing w:line="276" w:lineRule="auto"/>
        <w:ind w:firstLine="720"/>
        <w:contextualSpacing/>
        <w:jc w:val="both"/>
        <w:rPr>
          <w:rFonts w:cs="Arial"/>
        </w:rPr>
      </w:pPr>
      <w:r>
        <w:rPr>
          <w:rFonts w:cs="Arial"/>
        </w:rPr>
        <w:t>Ό</w:t>
      </w:r>
      <w:r w:rsidRPr="004D7715">
        <w:rPr>
          <w:rFonts w:cs="Arial"/>
        </w:rPr>
        <w:t>πως αντιλαμβάνεστε</w:t>
      </w:r>
      <w:r>
        <w:rPr>
          <w:rFonts w:cs="Arial"/>
        </w:rPr>
        <w:t>, αυτό</w:t>
      </w:r>
      <w:r w:rsidRPr="004D7715">
        <w:rPr>
          <w:rFonts w:cs="Arial"/>
        </w:rPr>
        <w:t xml:space="preserve"> καθίσταται εξαιρετικά άδικο και δεν παρέχει κανένα κίνητρο για την ανάληψη εκ μέρους του συμβολαιογράφων τέτοιων υποθέσεων</w:t>
      </w:r>
      <w:r>
        <w:rPr>
          <w:rFonts w:cs="Arial"/>
        </w:rPr>
        <w:t>.</w:t>
      </w:r>
      <w:r w:rsidRPr="004D7715">
        <w:rPr>
          <w:rFonts w:cs="Arial"/>
        </w:rPr>
        <w:t xml:space="preserve"> Συνεπώς</w:t>
      </w:r>
      <w:r>
        <w:rPr>
          <w:rFonts w:cs="Arial"/>
        </w:rPr>
        <w:t>,</w:t>
      </w:r>
      <w:r w:rsidRPr="004D7715">
        <w:rPr>
          <w:rFonts w:cs="Arial"/>
        </w:rPr>
        <w:t xml:space="preserve"> θα πρέπει να αποκατασταθεί και αυτή η αδικία</w:t>
      </w:r>
      <w:r>
        <w:rPr>
          <w:rFonts w:cs="Arial"/>
        </w:rPr>
        <w:t>,</w:t>
      </w:r>
      <w:r w:rsidRPr="004D7715">
        <w:rPr>
          <w:rFonts w:cs="Arial"/>
        </w:rPr>
        <w:t xml:space="preserve"> ώστε να παρέχεται κίνητρο για την ανάληψη τέτοιων υποθέσεων από τους συμβολαιογράφους με την παρακράτηση ενός μικρού έστω </w:t>
      </w:r>
      <w:r w:rsidRPr="004D7715">
        <w:rPr>
          <w:rFonts w:cs="Arial"/>
        </w:rPr>
        <w:lastRenderedPageBreak/>
        <w:t>μέρους των δικαιωμάτων από τον συμβολαιογράφο</w:t>
      </w:r>
      <w:r>
        <w:rPr>
          <w:rFonts w:cs="Arial"/>
        </w:rPr>
        <w:t>.</w:t>
      </w:r>
      <w:r w:rsidRPr="004D7715">
        <w:rPr>
          <w:rFonts w:cs="Arial"/>
        </w:rPr>
        <w:t xml:space="preserve"> Σας ευχαριστώ θερμά για την υπομονή σας</w:t>
      </w:r>
      <w:r>
        <w:rPr>
          <w:rFonts w:cs="Arial"/>
        </w:rPr>
        <w:t>.</w:t>
      </w:r>
      <w:r w:rsidRPr="004D7715">
        <w:rPr>
          <w:rFonts w:cs="Arial"/>
        </w:rPr>
        <w:t xml:space="preserve"> Παραμένω στη διάθεσή σας για τυχόν διευκρινίσεις</w:t>
      </w:r>
      <w:r>
        <w:rPr>
          <w:rFonts w:cs="Arial"/>
        </w:rPr>
        <w:t>.</w:t>
      </w:r>
      <w:r w:rsidRPr="004D7715">
        <w:rPr>
          <w:rFonts w:cs="Arial"/>
        </w:rPr>
        <w:t xml:space="preserve"> </w:t>
      </w:r>
    </w:p>
    <w:p w:rsidR="008075D9" w:rsidRPr="00017B12" w:rsidRDefault="008075D9" w:rsidP="009361DB">
      <w:pPr>
        <w:spacing w:line="276" w:lineRule="auto"/>
        <w:ind w:firstLine="720"/>
        <w:contextualSpacing/>
        <w:jc w:val="both"/>
        <w:rPr>
          <w:rFonts w:cs="Arial"/>
        </w:rPr>
      </w:pPr>
      <w:r>
        <w:rPr>
          <w:rFonts w:cs="Arial"/>
          <w:b/>
        </w:rPr>
        <w:t>ΜΑΞΙΜ</w:t>
      </w:r>
      <w:r w:rsidRPr="008022BD">
        <w:rPr>
          <w:rFonts w:cs="Arial"/>
          <w:b/>
        </w:rPr>
        <w:t>ΟΣ ΧΑΡΑΚΟΠΟΥΛΟΣ (Πρόεδρος της Επιτροπής):</w:t>
      </w:r>
      <w:r>
        <w:rPr>
          <w:rFonts w:cs="Arial"/>
        </w:rPr>
        <w:t xml:space="preserve"> Το</w:t>
      </w:r>
      <w:r w:rsidR="00E8749A">
        <w:rPr>
          <w:rFonts w:cs="Arial"/>
        </w:rPr>
        <w:t>ν</w:t>
      </w:r>
      <w:r>
        <w:rPr>
          <w:rFonts w:cs="Arial"/>
        </w:rPr>
        <w:t xml:space="preserve"> λόγο έχει ο κ. Βεργώνης.</w:t>
      </w:r>
    </w:p>
    <w:p w:rsidR="008075D9" w:rsidRDefault="008075D9" w:rsidP="00F030F5">
      <w:pPr>
        <w:spacing w:line="276" w:lineRule="auto"/>
        <w:ind w:firstLine="720"/>
        <w:contextualSpacing/>
        <w:jc w:val="both"/>
        <w:rPr>
          <w:rFonts w:ascii="Calibri" w:hAnsi="Calibri"/>
        </w:rPr>
      </w:pPr>
      <w:r w:rsidRPr="001D4D9D">
        <w:rPr>
          <w:rFonts w:ascii="Calibri" w:hAnsi="Calibri"/>
          <w:b/>
        </w:rPr>
        <w:t>ΕΥΣΤΑΘΙΟΣ ΒΕΡΓΩΝΗΣ (Αναπληρωτής Γενικός Γραμματέας της Ένωσης Δικαστών και Εισαγγελέων Ελλάδος):</w:t>
      </w:r>
      <w:r w:rsidRPr="001D4D9D">
        <w:rPr>
          <w:rFonts w:ascii="Calibri" w:hAnsi="Calibri"/>
        </w:rPr>
        <w:t xml:space="preserve"> </w:t>
      </w:r>
      <w:r>
        <w:rPr>
          <w:rFonts w:ascii="Calibri" w:hAnsi="Calibri"/>
        </w:rPr>
        <w:t>Α</w:t>
      </w:r>
      <w:r w:rsidRPr="001D4D9D">
        <w:rPr>
          <w:rFonts w:ascii="Calibri" w:hAnsi="Calibri"/>
        </w:rPr>
        <w:t>υτό που ίσως δεν έγινε κατανοητό</w:t>
      </w:r>
      <w:r>
        <w:rPr>
          <w:rFonts w:ascii="Calibri" w:hAnsi="Calibri"/>
        </w:rPr>
        <w:t xml:space="preserve"> και</w:t>
      </w:r>
      <w:r w:rsidRPr="001D4D9D">
        <w:rPr>
          <w:rFonts w:ascii="Calibri" w:hAnsi="Calibri"/>
        </w:rPr>
        <w:t xml:space="preserve"> μπορεί να </w:t>
      </w:r>
      <w:r w:rsidR="00640E47">
        <w:rPr>
          <w:rFonts w:ascii="Calibri" w:hAnsi="Calibri"/>
        </w:rPr>
        <w:t>υπάρχει</w:t>
      </w:r>
      <w:r w:rsidRPr="001D4D9D">
        <w:rPr>
          <w:rFonts w:ascii="Calibri" w:hAnsi="Calibri"/>
        </w:rPr>
        <w:t xml:space="preserve"> </w:t>
      </w:r>
      <w:r>
        <w:rPr>
          <w:rFonts w:ascii="Calibri" w:hAnsi="Calibri"/>
        </w:rPr>
        <w:t xml:space="preserve">ένας φόβος εντυπώσεων, </w:t>
      </w:r>
      <w:r w:rsidRPr="001D4D9D">
        <w:rPr>
          <w:rFonts w:ascii="Calibri" w:hAnsi="Calibri"/>
        </w:rPr>
        <w:t>με την έννοια ότι οποιαδήποτε επιφύλαξη</w:t>
      </w:r>
      <w:r>
        <w:rPr>
          <w:rFonts w:ascii="Calibri" w:hAnsi="Calibri"/>
        </w:rPr>
        <w:t xml:space="preserve"> ή</w:t>
      </w:r>
      <w:r w:rsidRPr="001D4D9D">
        <w:rPr>
          <w:rFonts w:ascii="Calibri" w:hAnsi="Calibri"/>
        </w:rPr>
        <w:t xml:space="preserve"> φόβος για το μέλλον</w:t>
      </w:r>
      <w:r>
        <w:rPr>
          <w:rFonts w:ascii="Calibri" w:hAnsi="Calibri"/>
        </w:rPr>
        <w:t>,</w:t>
      </w:r>
      <w:r w:rsidRPr="001D4D9D">
        <w:rPr>
          <w:rFonts w:ascii="Calibri" w:hAnsi="Calibri"/>
        </w:rPr>
        <w:t xml:space="preserve"> από την εφαρμογή μιας δ</w:t>
      </w:r>
      <w:r>
        <w:rPr>
          <w:rFonts w:ascii="Calibri" w:hAnsi="Calibri"/>
        </w:rPr>
        <w:t>ιάταξης</w:t>
      </w:r>
      <w:r w:rsidRPr="001D4D9D">
        <w:rPr>
          <w:rFonts w:ascii="Calibri" w:hAnsi="Calibri"/>
        </w:rPr>
        <w:t xml:space="preserve"> που προτείνεται για την προστασία ενός σημαντικότατο</w:t>
      </w:r>
      <w:r>
        <w:rPr>
          <w:rFonts w:ascii="Calibri" w:hAnsi="Calibri"/>
        </w:rPr>
        <w:t>υ</w:t>
      </w:r>
      <w:r w:rsidRPr="001D4D9D">
        <w:rPr>
          <w:rFonts w:ascii="Calibri" w:hAnsi="Calibri"/>
        </w:rPr>
        <w:t xml:space="preserve"> έννομο</w:t>
      </w:r>
      <w:r>
        <w:rPr>
          <w:rFonts w:ascii="Calibri" w:hAnsi="Calibri"/>
        </w:rPr>
        <w:t>υ αγαθού,</w:t>
      </w:r>
      <w:r w:rsidRPr="001D4D9D">
        <w:rPr>
          <w:rFonts w:ascii="Calibri" w:hAnsi="Calibri"/>
        </w:rPr>
        <w:t xml:space="preserve"> </w:t>
      </w:r>
      <w:r>
        <w:rPr>
          <w:rFonts w:ascii="Calibri" w:hAnsi="Calibri"/>
        </w:rPr>
        <w:t xml:space="preserve">είναι ότι </w:t>
      </w:r>
      <w:r w:rsidRPr="001D4D9D">
        <w:rPr>
          <w:rFonts w:ascii="Calibri" w:hAnsi="Calibri"/>
        </w:rPr>
        <w:t>κινδυνεύει να θεωρηθεί ως εναντίωση στην προστασία αυτού του αγαθού</w:t>
      </w:r>
      <w:r>
        <w:rPr>
          <w:rFonts w:ascii="Calibri" w:hAnsi="Calibri"/>
        </w:rPr>
        <w:t>,</w:t>
      </w:r>
      <w:r w:rsidRPr="001D4D9D">
        <w:rPr>
          <w:rFonts w:ascii="Calibri" w:hAnsi="Calibri"/>
        </w:rPr>
        <w:t xml:space="preserve"> </w:t>
      </w:r>
      <w:r>
        <w:rPr>
          <w:rFonts w:ascii="Calibri" w:hAnsi="Calibri"/>
        </w:rPr>
        <w:t>γ</w:t>
      </w:r>
      <w:r w:rsidRPr="001D4D9D">
        <w:rPr>
          <w:rFonts w:ascii="Calibri" w:hAnsi="Calibri"/>
        </w:rPr>
        <w:t>ι’</w:t>
      </w:r>
      <w:r>
        <w:rPr>
          <w:rFonts w:ascii="Calibri" w:hAnsi="Calibri"/>
        </w:rPr>
        <w:t xml:space="preserve"> αυτό τόνισα</w:t>
      </w:r>
      <w:r w:rsidRPr="001D4D9D">
        <w:rPr>
          <w:rFonts w:ascii="Calibri" w:hAnsi="Calibri"/>
        </w:rPr>
        <w:t xml:space="preserve"> αρχικά</w:t>
      </w:r>
      <w:r>
        <w:rPr>
          <w:rFonts w:ascii="Calibri" w:hAnsi="Calibri"/>
        </w:rPr>
        <w:t>,</w:t>
      </w:r>
      <w:r w:rsidRPr="001D4D9D">
        <w:rPr>
          <w:rFonts w:ascii="Calibri" w:hAnsi="Calibri"/>
        </w:rPr>
        <w:t xml:space="preserve"> ότι η Ένωση Δικαστών και Εισαγγελέων</w:t>
      </w:r>
      <w:r>
        <w:rPr>
          <w:rFonts w:ascii="Calibri" w:hAnsi="Calibri"/>
        </w:rPr>
        <w:t xml:space="preserve"> είναι υπέρ της έντασ</w:t>
      </w:r>
      <w:r w:rsidRPr="001D4D9D">
        <w:rPr>
          <w:rFonts w:ascii="Calibri" w:hAnsi="Calibri"/>
        </w:rPr>
        <w:t>ης της προσ</w:t>
      </w:r>
      <w:r>
        <w:rPr>
          <w:rFonts w:ascii="Calibri" w:hAnsi="Calibri"/>
        </w:rPr>
        <w:t xml:space="preserve">τασίας της ανηλικότητας </w:t>
      </w:r>
      <w:r w:rsidRPr="001D4D9D">
        <w:rPr>
          <w:rFonts w:ascii="Calibri" w:hAnsi="Calibri"/>
        </w:rPr>
        <w:t>και με τον τρόπο της διαμόρφωσης μιας βάσης δεδομένων</w:t>
      </w:r>
      <w:r>
        <w:rPr>
          <w:rFonts w:ascii="Calibri" w:hAnsi="Calibri"/>
        </w:rPr>
        <w:t>,</w:t>
      </w:r>
      <w:r w:rsidRPr="001D4D9D">
        <w:rPr>
          <w:rFonts w:ascii="Calibri" w:hAnsi="Calibri"/>
        </w:rPr>
        <w:t xml:space="preserve"> που θα περιλαμβάνει και αυτούς που ερευνώνται </w:t>
      </w:r>
      <w:r>
        <w:rPr>
          <w:rFonts w:ascii="Calibri" w:hAnsi="Calibri"/>
        </w:rPr>
        <w:t>προ</w:t>
      </w:r>
      <w:r w:rsidRPr="001D4D9D">
        <w:rPr>
          <w:rFonts w:ascii="Calibri" w:hAnsi="Calibri"/>
        </w:rPr>
        <w:t>δικαστικά</w:t>
      </w:r>
      <w:r>
        <w:rPr>
          <w:rFonts w:ascii="Calibri" w:hAnsi="Calibri"/>
        </w:rPr>
        <w:t>,</w:t>
      </w:r>
      <w:r w:rsidRPr="001D4D9D">
        <w:rPr>
          <w:rFonts w:ascii="Calibri" w:hAnsi="Calibri"/>
        </w:rPr>
        <w:t xml:space="preserve"> αυτούς που διώκονται ποινικά</w:t>
      </w:r>
      <w:r>
        <w:rPr>
          <w:rFonts w:ascii="Calibri" w:hAnsi="Calibri"/>
        </w:rPr>
        <w:t>.</w:t>
      </w:r>
      <w:r w:rsidRPr="001D4D9D">
        <w:rPr>
          <w:rFonts w:ascii="Calibri" w:hAnsi="Calibri"/>
        </w:rPr>
        <w:t xml:space="preserve"> </w:t>
      </w:r>
    </w:p>
    <w:p w:rsidR="008075D9" w:rsidRDefault="008075D9" w:rsidP="00F030F5">
      <w:pPr>
        <w:spacing w:line="276" w:lineRule="auto"/>
        <w:ind w:firstLine="720"/>
        <w:contextualSpacing/>
        <w:jc w:val="both"/>
        <w:rPr>
          <w:rFonts w:ascii="Calibri" w:hAnsi="Calibri"/>
        </w:rPr>
      </w:pPr>
      <w:r w:rsidRPr="001D4D9D">
        <w:rPr>
          <w:rFonts w:ascii="Calibri" w:hAnsi="Calibri"/>
        </w:rPr>
        <w:t>Ο κίνδυνος που ήθελα να επισημάνω</w:t>
      </w:r>
      <w:r>
        <w:rPr>
          <w:rFonts w:ascii="Calibri" w:hAnsi="Calibri"/>
        </w:rPr>
        <w:t>,</w:t>
      </w:r>
      <w:r w:rsidRPr="001D4D9D">
        <w:rPr>
          <w:rFonts w:ascii="Calibri" w:hAnsi="Calibri"/>
        </w:rPr>
        <w:t xml:space="preserve"> δεν οφείλεται σε κάποια επιφύλαξη γενική</w:t>
      </w:r>
      <w:r>
        <w:rPr>
          <w:rFonts w:ascii="Calibri" w:hAnsi="Calibri"/>
        </w:rPr>
        <w:t xml:space="preserve"> ή</w:t>
      </w:r>
      <w:r w:rsidRPr="001D4D9D">
        <w:rPr>
          <w:rFonts w:ascii="Calibri" w:hAnsi="Calibri"/>
        </w:rPr>
        <w:t xml:space="preserve"> θεωρητική</w:t>
      </w:r>
      <w:r>
        <w:rPr>
          <w:rFonts w:ascii="Calibri" w:hAnsi="Calibri"/>
        </w:rPr>
        <w:t xml:space="preserve"> ή</w:t>
      </w:r>
      <w:r w:rsidRPr="001D4D9D">
        <w:rPr>
          <w:rFonts w:ascii="Calibri" w:hAnsi="Calibri"/>
        </w:rPr>
        <w:t xml:space="preserve"> δογματική</w:t>
      </w:r>
      <w:r>
        <w:rPr>
          <w:rFonts w:ascii="Calibri" w:hAnsi="Calibri"/>
        </w:rPr>
        <w:t>,</w:t>
      </w:r>
      <w:r w:rsidRPr="001D4D9D">
        <w:rPr>
          <w:rFonts w:ascii="Calibri" w:hAnsi="Calibri"/>
        </w:rPr>
        <w:t xml:space="preserve"> αλλά οφείλεται στην πιθανότητα ο δικαστικός έλεγχος εφαρμογής μιας τέτοιας απόφασης</w:t>
      </w:r>
      <w:r>
        <w:rPr>
          <w:rFonts w:ascii="Calibri" w:hAnsi="Calibri"/>
        </w:rPr>
        <w:t xml:space="preserve">- </w:t>
      </w:r>
      <w:r w:rsidRPr="001D4D9D">
        <w:rPr>
          <w:rFonts w:ascii="Calibri" w:hAnsi="Calibri"/>
        </w:rPr>
        <w:t xml:space="preserve">ο οποίος προβλέπεται </w:t>
      </w:r>
      <w:r>
        <w:rPr>
          <w:rFonts w:ascii="Calibri" w:hAnsi="Calibri"/>
        </w:rPr>
        <w:t>στο</w:t>
      </w:r>
      <w:r w:rsidRPr="001D4D9D">
        <w:rPr>
          <w:rFonts w:ascii="Calibri" w:hAnsi="Calibri"/>
        </w:rPr>
        <w:t xml:space="preserve"> άρθρο 575 του Κώδικα Ποινικής Δικονομίας</w:t>
      </w:r>
      <w:r>
        <w:rPr>
          <w:rFonts w:ascii="Calibri" w:hAnsi="Calibri"/>
        </w:rPr>
        <w:t>,</w:t>
      </w:r>
      <w:r w:rsidRPr="001D4D9D">
        <w:rPr>
          <w:rFonts w:ascii="Calibri" w:hAnsi="Calibri"/>
        </w:rPr>
        <w:t xml:space="preserve"> που είναι οι προσφυγές κατά των </w:t>
      </w:r>
      <w:r>
        <w:rPr>
          <w:rFonts w:ascii="Calibri" w:hAnsi="Calibri"/>
        </w:rPr>
        <w:t>εγγραφώ</w:t>
      </w:r>
      <w:r w:rsidRPr="001D4D9D">
        <w:rPr>
          <w:rFonts w:ascii="Calibri" w:hAnsi="Calibri"/>
        </w:rPr>
        <w:t>ν στο ποινικό μητρώο</w:t>
      </w:r>
      <w:r>
        <w:rPr>
          <w:rFonts w:ascii="Calibri" w:hAnsi="Calibri"/>
        </w:rPr>
        <w:t>- και μ</w:t>
      </w:r>
      <w:r w:rsidRPr="001D4D9D">
        <w:rPr>
          <w:rFonts w:ascii="Calibri" w:hAnsi="Calibri"/>
        </w:rPr>
        <w:t xml:space="preserve">πορεί να υπάρξει μία προσφυγή κατά μιας τέτοιας </w:t>
      </w:r>
      <w:r>
        <w:rPr>
          <w:rFonts w:ascii="Calibri" w:hAnsi="Calibri"/>
        </w:rPr>
        <w:t>εγγραφής</w:t>
      </w:r>
      <w:r w:rsidRPr="001D4D9D">
        <w:rPr>
          <w:rFonts w:ascii="Calibri" w:hAnsi="Calibri"/>
        </w:rPr>
        <w:t xml:space="preserve"> και αυτή να κριθεί με διάταξη του Εισαγγελέα Πλημμελειοδικών</w:t>
      </w:r>
      <w:r>
        <w:rPr>
          <w:rFonts w:ascii="Calibri" w:hAnsi="Calibri"/>
        </w:rPr>
        <w:t>,</w:t>
      </w:r>
      <w:r w:rsidRPr="001D4D9D">
        <w:rPr>
          <w:rFonts w:ascii="Calibri" w:hAnsi="Calibri"/>
        </w:rPr>
        <w:t xml:space="preserve"> η οποία μπορεί να είναι απορριπτική</w:t>
      </w:r>
      <w:r w:rsidR="00836B14">
        <w:rPr>
          <w:rFonts w:ascii="Calibri" w:hAnsi="Calibri"/>
        </w:rPr>
        <w:t>.</w:t>
      </w:r>
      <w:r>
        <w:rPr>
          <w:rFonts w:ascii="Calibri" w:hAnsi="Calibri"/>
        </w:rPr>
        <w:t xml:space="preserve"> </w:t>
      </w:r>
      <w:r w:rsidR="00836B14">
        <w:rPr>
          <w:rFonts w:ascii="Calibri" w:hAnsi="Calibri"/>
        </w:rPr>
        <w:t>Υ</w:t>
      </w:r>
      <w:r w:rsidRPr="001D4D9D">
        <w:rPr>
          <w:rFonts w:ascii="Calibri" w:hAnsi="Calibri"/>
        </w:rPr>
        <w:t xml:space="preserve">πάρχει προσφυγή </w:t>
      </w:r>
      <w:r>
        <w:rPr>
          <w:rFonts w:ascii="Calibri" w:hAnsi="Calibri"/>
        </w:rPr>
        <w:t>σ</w:t>
      </w:r>
      <w:r w:rsidRPr="001D4D9D">
        <w:rPr>
          <w:rFonts w:ascii="Calibri" w:hAnsi="Calibri"/>
        </w:rPr>
        <w:t>το οικείο Συμβούλιο Πλημμελειοδικών</w:t>
      </w:r>
      <w:r>
        <w:rPr>
          <w:rFonts w:ascii="Calibri" w:hAnsi="Calibri"/>
        </w:rPr>
        <w:t>- αυτά</w:t>
      </w:r>
      <w:r w:rsidRPr="001D4D9D">
        <w:rPr>
          <w:rFonts w:ascii="Calibri" w:hAnsi="Calibri"/>
        </w:rPr>
        <w:t xml:space="preserve"> βγαίνουν από τις διατάξεις</w:t>
      </w:r>
      <w:r>
        <w:rPr>
          <w:rFonts w:ascii="Calibri" w:hAnsi="Calibri"/>
        </w:rPr>
        <w:t xml:space="preserve"> του</w:t>
      </w:r>
      <w:r w:rsidRPr="001D4D9D">
        <w:rPr>
          <w:rFonts w:ascii="Calibri" w:hAnsi="Calibri"/>
        </w:rPr>
        <w:t xml:space="preserve"> 575</w:t>
      </w:r>
      <w:r>
        <w:rPr>
          <w:rFonts w:ascii="Calibri" w:hAnsi="Calibri"/>
        </w:rPr>
        <w:t xml:space="preserve">- </w:t>
      </w:r>
      <w:r w:rsidRPr="001D4D9D">
        <w:rPr>
          <w:rFonts w:ascii="Calibri" w:hAnsi="Calibri"/>
        </w:rPr>
        <w:t>το οποίο αποφαίνεται αμετάκλητα</w:t>
      </w:r>
      <w:r>
        <w:rPr>
          <w:rFonts w:ascii="Calibri" w:hAnsi="Calibri"/>
        </w:rPr>
        <w:t>,</w:t>
      </w:r>
      <w:r w:rsidRPr="001D4D9D">
        <w:rPr>
          <w:rFonts w:ascii="Calibri" w:hAnsi="Calibri"/>
        </w:rPr>
        <w:t xml:space="preserve"> πλην όμως μπορεί να πάει και με αν</w:t>
      </w:r>
      <w:r>
        <w:rPr>
          <w:rFonts w:ascii="Calibri" w:hAnsi="Calibri"/>
        </w:rPr>
        <w:t>αίρεση σ</w:t>
      </w:r>
      <w:r w:rsidRPr="001D4D9D">
        <w:rPr>
          <w:rFonts w:ascii="Calibri" w:hAnsi="Calibri"/>
        </w:rPr>
        <w:t>το Ανώτατο Δικαστήριο και μετά την εξάντληση της δικαστικής δικαιοδοσίας</w:t>
      </w:r>
      <w:r>
        <w:rPr>
          <w:rFonts w:ascii="Calibri" w:hAnsi="Calibri"/>
        </w:rPr>
        <w:t>,</w:t>
      </w:r>
      <w:r w:rsidRPr="001D4D9D">
        <w:rPr>
          <w:rFonts w:ascii="Calibri" w:hAnsi="Calibri"/>
        </w:rPr>
        <w:t xml:space="preserve"> να πάει στα Ευρωπαϊκά Δικαστήρια και να βρεθεί ξαφνικά αυτό το αγαθό</w:t>
      </w:r>
      <w:r>
        <w:rPr>
          <w:rFonts w:ascii="Calibri" w:hAnsi="Calibri"/>
        </w:rPr>
        <w:t>,</w:t>
      </w:r>
      <w:r w:rsidRPr="001D4D9D">
        <w:rPr>
          <w:rFonts w:ascii="Calibri" w:hAnsi="Calibri"/>
        </w:rPr>
        <w:t xml:space="preserve"> το οποίο θέλουμε να προστατεύσουμε</w:t>
      </w:r>
      <w:r>
        <w:rPr>
          <w:rFonts w:ascii="Calibri" w:hAnsi="Calibri"/>
        </w:rPr>
        <w:t>,</w:t>
      </w:r>
      <w:r w:rsidRPr="001D4D9D">
        <w:rPr>
          <w:rFonts w:ascii="Calibri" w:hAnsi="Calibri"/>
        </w:rPr>
        <w:t xml:space="preserve"> χωρίς προστασία</w:t>
      </w:r>
      <w:r>
        <w:rPr>
          <w:rFonts w:ascii="Calibri" w:hAnsi="Calibri"/>
        </w:rPr>
        <w:t>,</w:t>
      </w:r>
      <w:r w:rsidRPr="001D4D9D">
        <w:rPr>
          <w:rFonts w:ascii="Calibri" w:hAnsi="Calibri"/>
        </w:rPr>
        <w:t xml:space="preserve"> γιατί η έννομη προστασία που προβλέπεται τώρα με τη σύσταση της βάσης δεδομένων</w:t>
      </w:r>
      <w:r>
        <w:rPr>
          <w:rFonts w:ascii="Calibri" w:hAnsi="Calibri"/>
        </w:rPr>
        <w:t xml:space="preserve"> και</w:t>
      </w:r>
      <w:r w:rsidRPr="001D4D9D">
        <w:rPr>
          <w:rFonts w:ascii="Calibri" w:hAnsi="Calibri"/>
        </w:rPr>
        <w:t xml:space="preserve"> με </w:t>
      </w:r>
      <w:r>
        <w:rPr>
          <w:rFonts w:ascii="Calibri" w:hAnsi="Calibri"/>
        </w:rPr>
        <w:t>«</w:t>
      </w:r>
      <w:r w:rsidRPr="001D4D9D">
        <w:rPr>
          <w:rFonts w:ascii="Calibri" w:hAnsi="Calibri"/>
        </w:rPr>
        <w:t>όχημα</w:t>
      </w:r>
      <w:r>
        <w:rPr>
          <w:rFonts w:ascii="Calibri" w:hAnsi="Calibri"/>
        </w:rPr>
        <w:t>»</w:t>
      </w:r>
      <w:r w:rsidRPr="001D4D9D">
        <w:rPr>
          <w:rFonts w:ascii="Calibri" w:hAnsi="Calibri"/>
        </w:rPr>
        <w:t xml:space="preserve"> το ποινικό μητρώο</w:t>
      </w:r>
      <w:r>
        <w:rPr>
          <w:rFonts w:ascii="Calibri" w:hAnsi="Calibri"/>
        </w:rPr>
        <w:t>- π</w:t>
      </w:r>
      <w:r w:rsidRPr="001D4D9D">
        <w:rPr>
          <w:rFonts w:ascii="Calibri" w:hAnsi="Calibri"/>
        </w:rPr>
        <w:t>ιστεύω ότι εδώ είναι το προβληματικό</w:t>
      </w:r>
      <w:r>
        <w:rPr>
          <w:rFonts w:ascii="Calibri" w:hAnsi="Calibri"/>
        </w:rPr>
        <w:t>-</w:t>
      </w:r>
      <w:r w:rsidRPr="001D4D9D">
        <w:rPr>
          <w:rFonts w:ascii="Calibri" w:hAnsi="Calibri"/>
        </w:rPr>
        <w:t xml:space="preserve"> να σταματήσει να υπάρχει από την κή</w:t>
      </w:r>
      <w:r>
        <w:rPr>
          <w:rFonts w:ascii="Calibri" w:hAnsi="Calibri"/>
        </w:rPr>
        <w:t>ρυξη της διάταξης ως αντιβαίνουσας</w:t>
      </w:r>
      <w:r w:rsidRPr="001D4D9D">
        <w:rPr>
          <w:rFonts w:ascii="Calibri" w:hAnsi="Calibri"/>
        </w:rPr>
        <w:t xml:space="preserve"> </w:t>
      </w:r>
      <w:r>
        <w:rPr>
          <w:rFonts w:ascii="Calibri" w:hAnsi="Calibri"/>
        </w:rPr>
        <w:t>σ</w:t>
      </w:r>
      <w:r w:rsidRPr="001D4D9D">
        <w:rPr>
          <w:rFonts w:ascii="Calibri" w:hAnsi="Calibri"/>
        </w:rPr>
        <w:t>την αρχή του τεκμηρίου της αθωότητας</w:t>
      </w:r>
      <w:r>
        <w:rPr>
          <w:rFonts w:ascii="Calibri" w:hAnsi="Calibri"/>
        </w:rPr>
        <w:t>,</w:t>
      </w:r>
      <w:r w:rsidRPr="001D4D9D">
        <w:rPr>
          <w:rFonts w:ascii="Calibri" w:hAnsi="Calibri"/>
        </w:rPr>
        <w:t xml:space="preserve"> που η ρύθμιση αυτή είναι </w:t>
      </w:r>
      <w:r>
        <w:rPr>
          <w:rFonts w:ascii="Calibri" w:hAnsi="Calibri"/>
        </w:rPr>
        <w:t xml:space="preserve">υπερεθνική και </w:t>
      </w:r>
      <w:r w:rsidR="00836B14">
        <w:rPr>
          <w:rFonts w:ascii="Calibri" w:hAnsi="Calibri"/>
        </w:rPr>
        <w:t>κατισχύει του</w:t>
      </w:r>
      <w:r w:rsidRPr="001D4D9D">
        <w:rPr>
          <w:rFonts w:ascii="Calibri" w:hAnsi="Calibri"/>
        </w:rPr>
        <w:t xml:space="preserve"> νόμ</w:t>
      </w:r>
      <w:r>
        <w:rPr>
          <w:rFonts w:ascii="Calibri" w:hAnsi="Calibri"/>
        </w:rPr>
        <w:t>ο</w:t>
      </w:r>
      <w:r w:rsidR="00836B14">
        <w:rPr>
          <w:rFonts w:ascii="Calibri" w:hAnsi="Calibri"/>
        </w:rPr>
        <w:t>υ</w:t>
      </w:r>
      <w:r>
        <w:rPr>
          <w:rFonts w:ascii="Calibri" w:hAnsi="Calibri"/>
        </w:rPr>
        <w:t>.</w:t>
      </w:r>
      <w:r w:rsidRPr="001D4D9D">
        <w:rPr>
          <w:rFonts w:ascii="Calibri" w:hAnsi="Calibri"/>
        </w:rPr>
        <w:t xml:space="preserve"> </w:t>
      </w:r>
    </w:p>
    <w:p w:rsidR="00836B14" w:rsidRDefault="008075D9" w:rsidP="00F030F5">
      <w:pPr>
        <w:spacing w:line="276" w:lineRule="auto"/>
        <w:ind w:firstLine="720"/>
        <w:contextualSpacing/>
        <w:jc w:val="both"/>
        <w:rPr>
          <w:rFonts w:ascii="Calibri" w:hAnsi="Calibri"/>
        </w:rPr>
      </w:pPr>
      <w:r>
        <w:rPr>
          <w:rFonts w:ascii="Calibri" w:hAnsi="Calibri"/>
        </w:rPr>
        <w:t>Ο</w:t>
      </w:r>
      <w:r w:rsidRPr="001D4D9D">
        <w:rPr>
          <w:rFonts w:ascii="Calibri" w:hAnsi="Calibri"/>
        </w:rPr>
        <w:t>ι απόψεις που εξέφρασα και εξακολουθώ να εκφράζω</w:t>
      </w:r>
      <w:r>
        <w:rPr>
          <w:rFonts w:ascii="Calibri" w:hAnsi="Calibri"/>
        </w:rPr>
        <w:t>,</w:t>
      </w:r>
      <w:r w:rsidRPr="001D4D9D">
        <w:rPr>
          <w:rFonts w:ascii="Calibri" w:hAnsi="Calibri"/>
        </w:rPr>
        <w:t xml:space="preserve"> είναι μπροστά στο φόβο μου να μην προστατευτεί αποτελεσματικά η </w:t>
      </w:r>
      <w:r>
        <w:rPr>
          <w:rFonts w:ascii="Calibri" w:hAnsi="Calibri"/>
        </w:rPr>
        <w:t>ανηλικότητα, γ</w:t>
      </w:r>
      <w:r w:rsidRPr="001D4D9D">
        <w:rPr>
          <w:rFonts w:ascii="Calibri" w:hAnsi="Calibri"/>
        </w:rPr>
        <w:t>ι’ αυτό το λόγο</w:t>
      </w:r>
      <w:r>
        <w:rPr>
          <w:rFonts w:ascii="Calibri" w:hAnsi="Calibri"/>
        </w:rPr>
        <w:t xml:space="preserve">- υπήρξε </w:t>
      </w:r>
      <w:r w:rsidRPr="001D4D9D">
        <w:rPr>
          <w:rFonts w:ascii="Calibri" w:hAnsi="Calibri"/>
        </w:rPr>
        <w:t>και στην τοποθέτηση του κ</w:t>
      </w:r>
      <w:r>
        <w:rPr>
          <w:rFonts w:ascii="Calibri" w:hAnsi="Calibri"/>
        </w:rPr>
        <w:t>. Λ</w:t>
      </w:r>
      <w:r w:rsidRPr="001D4D9D">
        <w:rPr>
          <w:rFonts w:ascii="Calibri" w:hAnsi="Calibri"/>
        </w:rPr>
        <w:t>άππα ο φόβος</w:t>
      </w:r>
      <w:r>
        <w:rPr>
          <w:rFonts w:ascii="Calibri" w:hAnsi="Calibri"/>
        </w:rPr>
        <w:t>, εντοπιζόμενος στις αποφάσεις του ΕΔΑ-</w:t>
      </w:r>
      <w:r w:rsidRPr="001D4D9D">
        <w:rPr>
          <w:rFonts w:ascii="Calibri" w:hAnsi="Calibri"/>
        </w:rPr>
        <w:t xml:space="preserve"> εγώ πιστεύω ότι ο κίνδυνος βρίσκεται και πιο πριν</w:t>
      </w:r>
      <w:r>
        <w:rPr>
          <w:rFonts w:ascii="Calibri" w:hAnsi="Calibri"/>
        </w:rPr>
        <w:t xml:space="preserve">, γι’ </w:t>
      </w:r>
      <w:r w:rsidRPr="001D4D9D">
        <w:rPr>
          <w:rFonts w:ascii="Calibri" w:hAnsi="Calibri"/>
        </w:rPr>
        <w:t xml:space="preserve">αυτό πρότεινα τη ρύθμιση του </w:t>
      </w:r>
      <w:r>
        <w:rPr>
          <w:rFonts w:ascii="Calibri" w:hAnsi="Calibri"/>
        </w:rPr>
        <w:t>πιστοποιητικού περί μη-διώξεως, κατ</w:t>
      </w:r>
      <w:r w:rsidRPr="001D4D9D">
        <w:rPr>
          <w:rFonts w:ascii="Calibri" w:hAnsi="Calibri"/>
        </w:rPr>
        <w:t xml:space="preserve">αρχήν </w:t>
      </w:r>
      <w:r>
        <w:rPr>
          <w:rFonts w:ascii="Calibri" w:hAnsi="Calibri"/>
        </w:rPr>
        <w:t xml:space="preserve">με </w:t>
      </w:r>
      <w:r w:rsidRPr="001D4D9D">
        <w:rPr>
          <w:rFonts w:ascii="Calibri" w:hAnsi="Calibri"/>
        </w:rPr>
        <w:t xml:space="preserve">την αποδοχή </w:t>
      </w:r>
      <w:r>
        <w:rPr>
          <w:rFonts w:ascii="Calibri" w:hAnsi="Calibri"/>
        </w:rPr>
        <w:t>των αντίγραφων</w:t>
      </w:r>
      <w:r w:rsidRPr="001D4D9D">
        <w:rPr>
          <w:rFonts w:ascii="Calibri" w:hAnsi="Calibri"/>
        </w:rPr>
        <w:t xml:space="preserve"> ποινικού μητρώου</w:t>
      </w:r>
      <w:r>
        <w:rPr>
          <w:rFonts w:ascii="Calibri" w:hAnsi="Calibri"/>
        </w:rPr>
        <w:t xml:space="preserve"> να</w:t>
      </w:r>
      <w:r w:rsidRPr="001D4D9D">
        <w:rPr>
          <w:rFonts w:ascii="Calibri" w:hAnsi="Calibri"/>
        </w:rPr>
        <w:t xml:space="preserve"> χρησιμοποιούνται</w:t>
      </w:r>
      <w:r>
        <w:rPr>
          <w:rFonts w:ascii="Calibri" w:hAnsi="Calibri"/>
        </w:rPr>
        <w:t>-</w:t>
      </w:r>
      <w:r w:rsidRPr="001D4D9D">
        <w:rPr>
          <w:rFonts w:ascii="Calibri" w:hAnsi="Calibri"/>
        </w:rPr>
        <w:t xml:space="preserve"> το 569 λέει</w:t>
      </w:r>
      <w:r>
        <w:rPr>
          <w:rFonts w:ascii="Calibri" w:hAnsi="Calibri"/>
        </w:rPr>
        <w:t>,</w:t>
      </w:r>
      <w:r w:rsidRPr="001D4D9D">
        <w:rPr>
          <w:rFonts w:ascii="Calibri" w:hAnsi="Calibri"/>
        </w:rPr>
        <w:t xml:space="preserve"> ότι συντάσσεται δελτίο ποινικού μητρώου</w:t>
      </w:r>
      <w:r>
        <w:rPr>
          <w:rFonts w:ascii="Calibri" w:hAnsi="Calibri"/>
        </w:rPr>
        <w:t>. Η</w:t>
      </w:r>
      <w:r w:rsidRPr="001D4D9D">
        <w:rPr>
          <w:rFonts w:ascii="Calibri" w:hAnsi="Calibri"/>
        </w:rPr>
        <w:t xml:space="preserve"> αναφορά των υπαρχόντων δελτίων στο ποινικό μητρώο του κάθε προσώπου</w:t>
      </w:r>
      <w:r>
        <w:rPr>
          <w:rFonts w:ascii="Calibri" w:hAnsi="Calibri"/>
        </w:rPr>
        <w:t>,</w:t>
      </w:r>
      <w:r w:rsidRPr="001D4D9D">
        <w:rPr>
          <w:rFonts w:ascii="Calibri" w:hAnsi="Calibri"/>
        </w:rPr>
        <w:t xml:space="preserve"> συνιστά το αντίγραφο του ποινικού μητρώου για δικαστική κρίση</w:t>
      </w:r>
      <w:r>
        <w:rPr>
          <w:rFonts w:ascii="Calibri" w:hAnsi="Calibri"/>
        </w:rPr>
        <w:t xml:space="preserve"> ή</w:t>
      </w:r>
      <w:r w:rsidRPr="001D4D9D">
        <w:rPr>
          <w:rFonts w:ascii="Calibri" w:hAnsi="Calibri"/>
        </w:rPr>
        <w:t xml:space="preserve"> για γενική χρήση</w:t>
      </w:r>
      <w:r>
        <w:rPr>
          <w:rFonts w:ascii="Calibri" w:hAnsi="Calibri"/>
        </w:rPr>
        <w:t>.</w:t>
      </w:r>
      <w:r w:rsidRPr="001D4D9D">
        <w:rPr>
          <w:rFonts w:ascii="Calibri" w:hAnsi="Calibri"/>
        </w:rPr>
        <w:t xml:space="preserve"> </w:t>
      </w:r>
    </w:p>
    <w:p w:rsidR="008075D9" w:rsidRDefault="008075D9" w:rsidP="00F030F5">
      <w:pPr>
        <w:spacing w:line="276" w:lineRule="auto"/>
        <w:ind w:firstLine="720"/>
        <w:contextualSpacing/>
        <w:jc w:val="both"/>
        <w:rPr>
          <w:rFonts w:ascii="Calibri" w:hAnsi="Calibri"/>
        </w:rPr>
      </w:pPr>
      <w:r w:rsidRPr="001D4D9D">
        <w:rPr>
          <w:rFonts w:ascii="Calibri" w:hAnsi="Calibri"/>
        </w:rPr>
        <w:t>Για γενική χρήση</w:t>
      </w:r>
      <w:r>
        <w:rPr>
          <w:rFonts w:ascii="Calibri" w:hAnsi="Calibri"/>
        </w:rPr>
        <w:t xml:space="preserve"> είναι</w:t>
      </w:r>
      <w:r w:rsidRPr="001D4D9D">
        <w:rPr>
          <w:rFonts w:ascii="Calibri" w:hAnsi="Calibri"/>
        </w:rPr>
        <w:t xml:space="preserve"> οποιουδήποτε θέλει ο φορέας που αναφέρεται εκεί</w:t>
      </w:r>
      <w:r>
        <w:rPr>
          <w:rFonts w:ascii="Calibri" w:hAnsi="Calibri"/>
        </w:rPr>
        <w:t>,</w:t>
      </w:r>
      <w:r w:rsidRPr="001D4D9D">
        <w:rPr>
          <w:rFonts w:ascii="Calibri" w:hAnsi="Calibri"/>
        </w:rPr>
        <w:t xml:space="preserve"> δηλαδή το πρόσωπο</w:t>
      </w:r>
      <w:r>
        <w:rPr>
          <w:rFonts w:ascii="Calibri" w:hAnsi="Calibri"/>
        </w:rPr>
        <w:t>. Σου</w:t>
      </w:r>
      <w:r w:rsidRPr="001D4D9D">
        <w:rPr>
          <w:rFonts w:ascii="Calibri" w:hAnsi="Calibri"/>
        </w:rPr>
        <w:t xml:space="preserve"> ζητάει κάποιος για να εγγραφεί</w:t>
      </w:r>
      <w:r>
        <w:rPr>
          <w:rFonts w:ascii="Calibri" w:hAnsi="Calibri"/>
        </w:rPr>
        <w:t>ς</w:t>
      </w:r>
      <w:r w:rsidRPr="001D4D9D">
        <w:rPr>
          <w:rFonts w:ascii="Calibri" w:hAnsi="Calibri"/>
        </w:rPr>
        <w:t xml:space="preserve"> στο </w:t>
      </w:r>
      <w:r>
        <w:rPr>
          <w:rFonts w:ascii="Calibri" w:hAnsi="Calibri"/>
        </w:rPr>
        <w:t>φιλόμουσο</w:t>
      </w:r>
      <w:r w:rsidRPr="001D4D9D">
        <w:rPr>
          <w:rFonts w:ascii="Calibri" w:hAnsi="Calibri"/>
        </w:rPr>
        <w:t xml:space="preserve"> σωματείο της γειτονιάς</w:t>
      </w:r>
      <w:r>
        <w:rPr>
          <w:rFonts w:ascii="Calibri" w:hAnsi="Calibri"/>
        </w:rPr>
        <w:t>,</w:t>
      </w:r>
      <w:r w:rsidRPr="001D4D9D">
        <w:rPr>
          <w:rFonts w:ascii="Calibri" w:hAnsi="Calibri"/>
        </w:rPr>
        <w:t xml:space="preserve"> </w:t>
      </w:r>
      <w:r>
        <w:rPr>
          <w:rFonts w:ascii="Calibri" w:hAnsi="Calibri"/>
        </w:rPr>
        <w:t xml:space="preserve">για παράδειγμα, </w:t>
      </w:r>
      <w:r w:rsidR="00836B14">
        <w:rPr>
          <w:rFonts w:ascii="Calibri" w:hAnsi="Calibri"/>
        </w:rPr>
        <w:t xml:space="preserve">σου στέλνω </w:t>
      </w:r>
      <w:r w:rsidRPr="001D4D9D">
        <w:rPr>
          <w:rFonts w:ascii="Calibri" w:hAnsi="Calibri"/>
        </w:rPr>
        <w:t>ένα αντίγραφο ποινικού μητρώου</w:t>
      </w:r>
      <w:r>
        <w:rPr>
          <w:rFonts w:ascii="Calibri" w:hAnsi="Calibri"/>
        </w:rPr>
        <w:t>, πάει</w:t>
      </w:r>
      <w:r w:rsidRPr="001D4D9D">
        <w:rPr>
          <w:rFonts w:ascii="Calibri" w:hAnsi="Calibri"/>
        </w:rPr>
        <w:t xml:space="preserve"> και το</w:t>
      </w:r>
      <w:r>
        <w:rPr>
          <w:rFonts w:ascii="Calibri" w:hAnsi="Calibri"/>
        </w:rPr>
        <w:t xml:space="preserve"> παίρνει και το</w:t>
      </w:r>
      <w:r w:rsidRPr="001D4D9D">
        <w:rPr>
          <w:rFonts w:ascii="Calibri" w:hAnsi="Calibri"/>
        </w:rPr>
        <w:t xml:space="preserve"> δίνει</w:t>
      </w:r>
      <w:r>
        <w:rPr>
          <w:rFonts w:ascii="Calibri" w:hAnsi="Calibri"/>
        </w:rPr>
        <w:t>. Στο</w:t>
      </w:r>
      <w:r w:rsidRPr="001D4D9D">
        <w:rPr>
          <w:rFonts w:ascii="Calibri" w:hAnsi="Calibri"/>
        </w:rPr>
        <w:t xml:space="preserve"> αντίγραφο δικαστικής κρίσης</w:t>
      </w:r>
      <w:r>
        <w:rPr>
          <w:rFonts w:ascii="Calibri" w:hAnsi="Calibri"/>
        </w:rPr>
        <w:t xml:space="preserve"> κ</w:t>
      </w:r>
      <w:r w:rsidRPr="001D4D9D">
        <w:rPr>
          <w:rFonts w:ascii="Calibri" w:hAnsi="Calibri"/>
        </w:rPr>
        <w:t>αθορίζονται οι αποδέκτες και έχουμε κατά τεκμήριο αποδέκτη τα δικαστήρια που ορίζονται στη σχετική διάταξη</w:t>
      </w:r>
      <w:r>
        <w:rPr>
          <w:rFonts w:ascii="Calibri" w:hAnsi="Calibri"/>
        </w:rPr>
        <w:t>- νομίζω είναι το άρθρο</w:t>
      </w:r>
      <w:r w:rsidRPr="001D4D9D">
        <w:rPr>
          <w:rFonts w:ascii="Calibri" w:hAnsi="Calibri"/>
        </w:rPr>
        <w:t xml:space="preserve"> 571</w:t>
      </w:r>
      <w:r>
        <w:rPr>
          <w:rFonts w:ascii="Calibri" w:hAnsi="Calibri"/>
        </w:rPr>
        <w:t>- ή είναι γ</w:t>
      </w:r>
      <w:r w:rsidRPr="001D4D9D">
        <w:rPr>
          <w:rFonts w:ascii="Calibri" w:hAnsi="Calibri"/>
        </w:rPr>
        <w:t>ια το διορισμό δικαστικών λειτουργών που προβλέπεται από το νόμο</w:t>
      </w:r>
      <w:r>
        <w:rPr>
          <w:rFonts w:ascii="Calibri" w:hAnsi="Calibri"/>
        </w:rPr>
        <w:t>, υπάρχουν αντίγραφα</w:t>
      </w:r>
      <w:r w:rsidRPr="001D4D9D">
        <w:rPr>
          <w:rFonts w:ascii="Calibri" w:hAnsi="Calibri"/>
        </w:rPr>
        <w:t xml:space="preserve"> ποινικού μητρώου δικαστικής </w:t>
      </w:r>
      <w:r>
        <w:rPr>
          <w:rFonts w:ascii="Calibri" w:hAnsi="Calibri"/>
        </w:rPr>
        <w:t>χρήσης-</w:t>
      </w:r>
      <w:r w:rsidRPr="001D4D9D">
        <w:rPr>
          <w:rFonts w:ascii="Calibri" w:hAnsi="Calibri"/>
        </w:rPr>
        <w:t xml:space="preserve"> απ’ ότι θυμάμαι από τη θητεία μου </w:t>
      </w:r>
      <w:r>
        <w:rPr>
          <w:rFonts w:ascii="Calibri" w:hAnsi="Calibri"/>
        </w:rPr>
        <w:t>ως εισαγγελέας Πρωτοδικών-</w:t>
      </w:r>
      <w:r w:rsidRPr="001D4D9D">
        <w:rPr>
          <w:rFonts w:ascii="Calibri" w:hAnsi="Calibri"/>
        </w:rPr>
        <w:t xml:space="preserve"> </w:t>
      </w:r>
      <w:r>
        <w:rPr>
          <w:rFonts w:ascii="Calibri" w:hAnsi="Calibri"/>
        </w:rPr>
        <w:t>για συμμετοχή σε εργολαβίες κλπ..</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Δ</w:t>
      </w:r>
      <w:r w:rsidRPr="007311E6">
        <w:rPr>
          <w:rFonts w:asciiTheme="minorHAnsi" w:hAnsiTheme="minorHAnsi" w:cstheme="minorHAnsi"/>
          <w:b w:val="0"/>
          <w:sz w:val="22"/>
          <w:szCs w:val="22"/>
        </w:rPr>
        <w:t>ηλαδή</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δεν καθορίζεται με το νόμο</w:t>
      </w:r>
      <w:r>
        <w:rPr>
          <w:rFonts w:asciiTheme="minorHAnsi" w:hAnsiTheme="minorHAnsi" w:cstheme="minorHAnsi"/>
          <w:b w:val="0"/>
          <w:sz w:val="22"/>
          <w:szCs w:val="22"/>
        </w:rPr>
        <w:t>. Δηλαδή, κ</w:t>
      </w:r>
      <w:r w:rsidRPr="007311E6">
        <w:rPr>
          <w:rFonts w:asciiTheme="minorHAnsi" w:hAnsiTheme="minorHAnsi" w:cstheme="minorHAnsi"/>
          <w:b w:val="0"/>
          <w:sz w:val="22"/>
          <w:szCs w:val="22"/>
        </w:rPr>
        <w:t>αθορίζονται ω</w:t>
      </w:r>
      <w:r>
        <w:rPr>
          <w:rFonts w:asciiTheme="minorHAnsi" w:hAnsiTheme="minorHAnsi" w:cstheme="minorHAnsi"/>
          <w:b w:val="0"/>
          <w:sz w:val="22"/>
          <w:szCs w:val="22"/>
        </w:rPr>
        <w:t>ς αποδέκτες αυτού του Ποινικού Μητρώου κάποιοι φορείς,</w:t>
      </w:r>
      <w:r w:rsidRPr="007311E6">
        <w:rPr>
          <w:rFonts w:asciiTheme="minorHAnsi" w:hAnsiTheme="minorHAnsi" w:cstheme="minorHAnsi"/>
          <w:b w:val="0"/>
          <w:sz w:val="22"/>
          <w:szCs w:val="22"/>
        </w:rPr>
        <w:t xml:space="preserve"> κάποια όργανα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δικαιοδοτικά</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διοικητικά</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τα οποία κάνουν κάποιες συγκεκριμένες δουλειές</w:t>
      </w:r>
      <w:r>
        <w:rPr>
          <w:rFonts w:asciiTheme="minorHAnsi" w:hAnsiTheme="minorHAnsi" w:cstheme="minorHAnsi"/>
          <w:b w:val="0"/>
          <w:sz w:val="22"/>
          <w:szCs w:val="22"/>
        </w:rPr>
        <w:t>. Δ</w:t>
      </w:r>
      <w:r w:rsidRPr="007311E6">
        <w:rPr>
          <w:rFonts w:asciiTheme="minorHAnsi" w:hAnsiTheme="minorHAnsi" w:cstheme="minorHAnsi"/>
          <w:b w:val="0"/>
          <w:sz w:val="22"/>
          <w:szCs w:val="22"/>
        </w:rPr>
        <w:t>εν καθορίζεται ένας καινούργιος αποδέκτης</w:t>
      </w:r>
      <w:r w:rsidR="00836B14">
        <w:rPr>
          <w:rFonts w:asciiTheme="minorHAnsi" w:hAnsiTheme="minorHAnsi" w:cstheme="minorHAnsi"/>
          <w:b w:val="0"/>
          <w:sz w:val="22"/>
          <w:szCs w:val="22"/>
        </w:rPr>
        <w:t>.</w:t>
      </w:r>
      <w:r w:rsidR="002B523F">
        <w:rPr>
          <w:rFonts w:asciiTheme="minorHAnsi" w:hAnsiTheme="minorHAnsi" w:cstheme="minorHAnsi"/>
          <w:b w:val="0"/>
          <w:sz w:val="22"/>
          <w:szCs w:val="22"/>
        </w:rPr>
        <w:t xml:space="preserve"> </w:t>
      </w:r>
      <w:r w:rsidR="00836B14">
        <w:rPr>
          <w:rFonts w:asciiTheme="minorHAnsi" w:hAnsiTheme="minorHAnsi" w:cstheme="minorHAnsi"/>
          <w:b w:val="0"/>
          <w:sz w:val="22"/>
          <w:szCs w:val="22"/>
        </w:rPr>
        <w:t>Ν</w:t>
      </w:r>
      <w:r>
        <w:rPr>
          <w:rFonts w:asciiTheme="minorHAnsi" w:hAnsiTheme="minorHAnsi" w:cstheme="minorHAnsi"/>
          <w:b w:val="0"/>
          <w:sz w:val="22"/>
          <w:szCs w:val="22"/>
        </w:rPr>
        <w:t>α πάω στις</w:t>
      </w:r>
      <w:r w:rsidRPr="007311E6">
        <w:rPr>
          <w:rFonts w:asciiTheme="minorHAnsi" w:hAnsiTheme="minorHAnsi" w:cstheme="minorHAnsi"/>
          <w:b w:val="0"/>
          <w:sz w:val="22"/>
          <w:szCs w:val="22"/>
        </w:rPr>
        <w:t xml:space="preserve"> αντιρρήσεις της κυρίας Γιαννακοπούλου</w:t>
      </w:r>
      <w:r>
        <w:rPr>
          <w:rFonts w:asciiTheme="minorHAnsi" w:hAnsiTheme="minorHAnsi" w:cstheme="minorHAnsi"/>
          <w:b w:val="0"/>
          <w:sz w:val="22"/>
          <w:szCs w:val="22"/>
        </w:rPr>
        <w:t>. Υ</w:t>
      </w:r>
      <w:r w:rsidRPr="007311E6">
        <w:rPr>
          <w:rFonts w:asciiTheme="minorHAnsi" w:hAnsiTheme="minorHAnsi" w:cstheme="minorHAnsi"/>
          <w:b w:val="0"/>
          <w:sz w:val="22"/>
          <w:szCs w:val="22"/>
        </w:rPr>
        <w:t>πάρχει διάταξη που θα λέει ότι ο οποιοσδήποτε ωρομίσθιο</w:t>
      </w:r>
      <w:r>
        <w:rPr>
          <w:rFonts w:asciiTheme="minorHAnsi" w:hAnsiTheme="minorHAnsi" w:cstheme="minorHAnsi"/>
          <w:b w:val="0"/>
          <w:sz w:val="22"/>
          <w:szCs w:val="22"/>
        </w:rPr>
        <w:t>ς</w:t>
      </w:r>
      <w:r w:rsidRPr="007311E6">
        <w:rPr>
          <w:rFonts w:asciiTheme="minorHAnsi" w:hAnsiTheme="minorHAnsi" w:cstheme="minorHAnsi"/>
          <w:b w:val="0"/>
          <w:sz w:val="22"/>
          <w:szCs w:val="22"/>
        </w:rPr>
        <w:t xml:space="preserve"> στα πλαίσια </w:t>
      </w:r>
      <w:r>
        <w:rPr>
          <w:rFonts w:asciiTheme="minorHAnsi" w:hAnsiTheme="minorHAnsi" w:cstheme="minorHAnsi"/>
          <w:b w:val="0"/>
          <w:sz w:val="22"/>
          <w:szCs w:val="22"/>
        </w:rPr>
        <w:t xml:space="preserve">κάποιου </w:t>
      </w:r>
      <w:r w:rsidRPr="007311E6">
        <w:rPr>
          <w:rFonts w:asciiTheme="minorHAnsi" w:hAnsiTheme="minorHAnsi" w:cstheme="minorHAnsi"/>
          <w:b w:val="0"/>
          <w:sz w:val="22"/>
          <w:szCs w:val="22"/>
        </w:rPr>
        <w:t>προγράμματος του ΟΑΕΔ</w:t>
      </w:r>
      <w:r>
        <w:rPr>
          <w:rFonts w:asciiTheme="minorHAnsi" w:hAnsiTheme="minorHAnsi" w:cstheme="minorHAnsi"/>
          <w:b w:val="0"/>
          <w:sz w:val="22"/>
          <w:szCs w:val="22"/>
        </w:rPr>
        <w:t xml:space="preserve"> που θα δουλέψ</w:t>
      </w:r>
      <w:r w:rsidRPr="007311E6">
        <w:rPr>
          <w:rFonts w:asciiTheme="minorHAnsi" w:hAnsiTheme="minorHAnsi" w:cstheme="minorHAnsi"/>
          <w:b w:val="0"/>
          <w:sz w:val="22"/>
          <w:szCs w:val="22"/>
        </w:rPr>
        <w:t>ει ως οδηγός σε παιδικό σταθμό ή σε νηπιαγωγείο</w:t>
      </w:r>
      <w:r>
        <w:rPr>
          <w:rFonts w:asciiTheme="minorHAnsi" w:hAnsiTheme="minorHAnsi" w:cstheme="minorHAnsi"/>
          <w:b w:val="0"/>
          <w:sz w:val="22"/>
          <w:szCs w:val="22"/>
        </w:rPr>
        <w:t xml:space="preserve"> ή σε</w:t>
      </w:r>
      <w:r w:rsidRPr="007311E6">
        <w:rPr>
          <w:rFonts w:asciiTheme="minorHAnsi" w:hAnsiTheme="minorHAnsi" w:cstheme="minorHAnsi"/>
          <w:b w:val="0"/>
          <w:sz w:val="22"/>
          <w:szCs w:val="22"/>
        </w:rPr>
        <w:t xml:space="preserve"> δημοτικό σχ</w:t>
      </w:r>
      <w:r>
        <w:rPr>
          <w:rFonts w:asciiTheme="minorHAnsi" w:hAnsiTheme="minorHAnsi" w:cstheme="minorHAnsi"/>
          <w:b w:val="0"/>
          <w:sz w:val="22"/>
          <w:szCs w:val="22"/>
        </w:rPr>
        <w:t>ολείο, θα πρέπει να προσκομίσει Ποινικό Μητρώο Δικαστικής Γενικής Χ</w:t>
      </w:r>
      <w:r w:rsidRPr="007311E6">
        <w:rPr>
          <w:rFonts w:asciiTheme="minorHAnsi" w:hAnsiTheme="minorHAnsi" w:cstheme="minorHAnsi"/>
          <w:b w:val="0"/>
          <w:sz w:val="22"/>
          <w:szCs w:val="22"/>
        </w:rPr>
        <w:t>ρήσης για να υπάρχει αυτό;</w:t>
      </w:r>
      <w:r>
        <w:rPr>
          <w:rFonts w:asciiTheme="minorHAnsi" w:hAnsiTheme="minorHAnsi" w:cstheme="minorHAnsi"/>
          <w:b w:val="0"/>
          <w:sz w:val="22"/>
          <w:szCs w:val="22"/>
        </w:rPr>
        <w:t xml:space="preserve"> Δ</w:t>
      </w:r>
      <w:r w:rsidRPr="007311E6">
        <w:rPr>
          <w:rFonts w:asciiTheme="minorHAnsi" w:hAnsiTheme="minorHAnsi" w:cstheme="minorHAnsi"/>
          <w:b w:val="0"/>
          <w:sz w:val="22"/>
          <w:szCs w:val="22"/>
        </w:rPr>
        <w:t>εν τίθεται με το προτεινόμενο νομοσχέδι</w:t>
      </w:r>
      <w:r>
        <w:rPr>
          <w:rFonts w:asciiTheme="minorHAnsi" w:hAnsiTheme="minorHAnsi" w:cstheme="minorHAnsi"/>
          <w:b w:val="0"/>
          <w:sz w:val="22"/>
          <w:szCs w:val="22"/>
        </w:rPr>
        <w:t>ο ένας κατάλογος αποδεκτών του Ποινικού Μ</w:t>
      </w:r>
      <w:r w:rsidRPr="007311E6">
        <w:rPr>
          <w:rFonts w:asciiTheme="minorHAnsi" w:hAnsiTheme="minorHAnsi" w:cstheme="minorHAnsi"/>
          <w:b w:val="0"/>
          <w:sz w:val="22"/>
          <w:szCs w:val="22"/>
        </w:rPr>
        <w:t>ητρώου</w:t>
      </w:r>
      <w:r>
        <w:rPr>
          <w:rFonts w:asciiTheme="minorHAnsi" w:hAnsiTheme="minorHAnsi" w:cstheme="minorHAnsi"/>
          <w:b w:val="0"/>
          <w:sz w:val="22"/>
          <w:szCs w:val="22"/>
        </w:rPr>
        <w:t>.</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w:t>
      </w:r>
      <w:r w:rsidRPr="007311E6">
        <w:rPr>
          <w:rFonts w:asciiTheme="minorHAnsi" w:hAnsiTheme="minorHAnsi" w:cstheme="minorHAnsi"/>
          <w:b w:val="0"/>
          <w:sz w:val="22"/>
          <w:szCs w:val="22"/>
        </w:rPr>
        <w:t>ατά τη γνώμη μου</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για να αποφύγουμε τον κίνδυνο έλλειψης</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παντελ</w:t>
      </w:r>
      <w:r>
        <w:rPr>
          <w:rFonts w:asciiTheme="minorHAnsi" w:hAnsiTheme="minorHAnsi" w:cstheme="minorHAnsi"/>
          <w:b w:val="0"/>
          <w:sz w:val="22"/>
          <w:szCs w:val="22"/>
        </w:rPr>
        <w:t>ούς έλλειψης προστασίας της ανηλ</w:t>
      </w:r>
      <w:r w:rsidRPr="007311E6">
        <w:rPr>
          <w:rFonts w:asciiTheme="minorHAnsi" w:hAnsiTheme="minorHAnsi" w:cstheme="minorHAnsi"/>
          <w:b w:val="0"/>
          <w:sz w:val="22"/>
          <w:szCs w:val="22"/>
        </w:rPr>
        <w:t>ικότητας σε αυτό το επίπεδο</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θα πρέπει να αξιοποιη</w:t>
      </w:r>
      <w:r>
        <w:rPr>
          <w:rFonts w:asciiTheme="minorHAnsi" w:hAnsiTheme="minorHAnsi" w:cstheme="minorHAnsi"/>
          <w:b w:val="0"/>
          <w:sz w:val="22"/>
          <w:szCs w:val="22"/>
        </w:rPr>
        <w:t>θούν οι βάσεις των κατά τόπους Εισαγγελιών Π</w:t>
      </w:r>
      <w:r w:rsidRPr="007311E6">
        <w:rPr>
          <w:rFonts w:asciiTheme="minorHAnsi" w:hAnsiTheme="minorHAnsi" w:cstheme="minorHAnsi"/>
          <w:b w:val="0"/>
          <w:sz w:val="22"/>
          <w:szCs w:val="22"/>
        </w:rPr>
        <w:t>ρωτοδικών</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οι οποίες θα ενοποιηθούν</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να εκδίδεται το πιστοποιητικό περί </w:t>
      </w:r>
      <w:r>
        <w:rPr>
          <w:rFonts w:asciiTheme="minorHAnsi" w:hAnsiTheme="minorHAnsi" w:cstheme="minorHAnsi"/>
          <w:b w:val="0"/>
          <w:sz w:val="22"/>
          <w:szCs w:val="22"/>
        </w:rPr>
        <w:t>μη διώξεως για τέτοια εγκλήματα</w:t>
      </w:r>
      <w:r w:rsidRPr="007311E6">
        <w:rPr>
          <w:rFonts w:asciiTheme="minorHAnsi" w:hAnsiTheme="minorHAnsi" w:cstheme="minorHAnsi"/>
          <w:b w:val="0"/>
          <w:sz w:val="22"/>
          <w:szCs w:val="22"/>
        </w:rPr>
        <w:t>. Παρεμπιπτόντως</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θεωρώ ότι τα εγκλήματα που αναφέρονται</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δίδουν επαρκή προστασία κ</w:t>
      </w:r>
      <w:r>
        <w:rPr>
          <w:rFonts w:asciiTheme="minorHAnsi" w:hAnsiTheme="minorHAnsi" w:cstheme="minorHAnsi"/>
          <w:b w:val="0"/>
          <w:sz w:val="22"/>
          <w:szCs w:val="22"/>
        </w:rPr>
        <w:t>αι δεν υποκύπτουμε σε υπερβολές - αυτά διαμορφώνονται</w:t>
      </w:r>
      <w:r w:rsidRPr="007311E6">
        <w:rPr>
          <w:rFonts w:asciiTheme="minorHAnsi" w:hAnsiTheme="minorHAnsi" w:cstheme="minorHAnsi"/>
          <w:b w:val="0"/>
          <w:sz w:val="22"/>
          <w:szCs w:val="22"/>
        </w:rPr>
        <w:t xml:space="preserve"> ανάλογα </w:t>
      </w:r>
      <w:r>
        <w:rPr>
          <w:rFonts w:asciiTheme="minorHAnsi" w:hAnsiTheme="minorHAnsi" w:cstheme="minorHAnsi"/>
          <w:b w:val="0"/>
          <w:sz w:val="22"/>
          <w:szCs w:val="22"/>
        </w:rPr>
        <w:t xml:space="preserve">και </w:t>
      </w:r>
      <w:r w:rsidRPr="007311E6">
        <w:rPr>
          <w:rFonts w:asciiTheme="minorHAnsi" w:hAnsiTheme="minorHAnsi" w:cstheme="minorHAnsi"/>
          <w:b w:val="0"/>
          <w:sz w:val="22"/>
          <w:szCs w:val="22"/>
        </w:rPr>
        <w:t xml:space="preserve">με τις κοινωνικές συνθήκες </w:t>
      </w:r>
      <w:r>
        <w:rPr>
          <w:rFonts w:asciiTheme="minorHAnsi" w:hAnsiTheme="minorHAnsi" w:cstheme="minorHAnsi"/>
          <w:b w:val="0"/>
          <w:sz w:val="22"/>
          <w:szCs w:val="22"/>
        </w:rPr>
        <w:t>-</w:t>
      </w:r>
      <w:r w:rsidRPr="007311E6">
        <w:rPr>
          <w:rFonts w:asciiTheme="minorHAnsi" w:hAnsiTheme="minorHAnsi" w:cstheme="minorHAnsi"/>
          <w:b w:val="0"/>
          <w:sz w:val="22"/>
          <w:szCs w:val="22"/>
        </w:rPr>
        <w:t>και θα μπορούσε με αυτόν τον τρόπο και με ένα τέτοιο κείμενο</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ένα τέτοιο νομοθετικό πλαίσιο που θα περιλαμβάνει </w:t>
      </w:r>
      <w:r>
        <w:rPr>
          <w:rFonts w:asciiTheme="minorHAnsi" w:hAnsiTheme="minorHAnsi" w:cstheme="minorHAnsi"/>
          <w:b w:val="0"/>
          <w:sz w:val="22"/>
          <w:szCs w:val="22"/>
        </w:rPr>
        <w:t xml:space="preserve">και </w:t>
      </w:r>
      <w:r w:rsidRPr="007311E6">
        <w:rPr>
          <w:rFonts w:asciiTheme="minorHAnsi" w:hAnsiTheme="minorHAnsi" w:cstheme="minorHAnsi"/>
          <w:b w:val="0"/>
          <w:sz w:val="22"/>
          <w:szCs w:val="22"/>
        </w:rPr>
        <w:t>τους αποδέκτες</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οι οποίοι υποχρεούνται να μην π</w:t>
      </w:r>
      <w:r>
        <w:rPr>
          <w:rFonts w:asciiTheme="minorHAnsi" w:hAnsiTheme="minorHAnsi" w:cstheme="minorHAnsi"/>
          <w:b w:val="0"/>
          <w:sz w:val="22"/>
          <w:szCs w:val="22"/>
        </w:rPr>
        <w:t>ροβούν σε οποιαδήποτε ενέργεια ή παράλειψη, χωρίς να υπάρχει πιστοποιητικό μη διώξεως για τέτοια πράξη</w:t>
      </w:r>
      <w:r w:rsidRPr="007311E6">
        <w:rPr>
          <w:rFonts w:asciiTheme="minorHAnsi" w:hAnsiTheme="minorHAnsi" w:cstheme="minorHAnsi"/>
          <w:b w:val="0"/>
          <w:sz w:val="22"/>
          <w:szCs w:val="22"/>
        </w:rPr>
        <w:t>. Το θεωρούμε πολύ ασφαλέστερο από την προηγούμενη ρύθμιση και τον κίνδυνο</w:t>
      </w:r>
      <w:r>
        <w:rPr>
          <w:rFonts w:asciiTheme="minorHAnsi" w:hAnsiTheme="minorHAnsi" w:cstheme="minorHAnsi"/>
          <w:b w:val="0"/>
          <w:sz w:val="22"/>
          <w:szCs w:val="22"/>
        </w:rPr>
        <w:t>, σας το ανέφερα, ο κίνδυνος</w:t>
      </w:r>
      <w:r w:rsidRPr="007311E6">
        <w:rPr>
          <w:rFonts w:asciiTheme="minorHAnsi" w:hAnsiTheme="minorHAnsi" w:cstheme="minorHAnsi"/>
          <w:b w:val="0"/>
          <w:sz w:val="22"/>
          <w:szCs w:val="22"/>
        </w:rPr>
        <w:t xml:space="preserve"> δεν προέρχεται από κάπου αλλού</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παρά από τη</w:t>
      </w:r>
      <w:r>
        <w:rPr>
          <w:rFonts w:asciiTheme="minorHAnsi" w:hAnsiTheme="minorHAnsi" w:cstheme="minorHAnsi"/>
          <w:b w:val="0"/>
          <w:sz w:val="22"/>
          <w:szCs w:val="22"/>
        </w:rPr>
        <w:t xml:space="preserve">ν σύγκρουση </w:t>
      </w:r>
      <w:r w:rsidRPr="007311E6">
        <w:rPr>
          <w:rFonts w:asciiTheme="minorHAnsi" w:hAnsiTheme="minorHAnsi" w:cstheme="minorHAnsi"/>
          <w:b w:val="0"/>
          <w:sz w:val="22"/>
          <w:szCs w:val="22"/>
        </w:rPr>
        <w:t>τη</w:t>
      </w:r>
      <w:r>
        <w:rPr>
          <w:rFonts w:asciiTheme="minorHAnsi" w:hAnsiTheme="minorHAnsi" w:cstheme="minorHAnsi"/>
          <w:b w:val="0"/>
          <w:sz w:val="22"/>
          <w:szCs w:val="22"/>
        </w:rPr>
        <w:t>ς</w:t>
      </w:r>
      <w:r w:rsidRPr="007311E6">
        <w:rPr>
          <w:rFonts w:asciiTheme="minorHAnsi" w:hAnsiTheme="minorHAnsi" w:cstheme="minorHAnsi"/>
          <w:b w:val="0"/>
          <w:sz w:val="22"/>
          <w:szCs w:val="22"/>
        </w:rPr>
        <w:t xml:space="preserve"> διάταξη</w:t>
      </w:r>
      <w:r>
        <w:rPr>
          <w:rFonts w:asciiTheme="minorHAnsi" w:hAnsiTheme="minorHAnsi" w:cstheme="minorHAnsi"/>
          <w:b w:val="0"/>
          <w:sz w:val="22"/>
          <w:szCs w:val="22"/>
        </w:rPr>
        <w:t>ς,</w:t>
      </w:r>
      <w:r w:rsidRPr="007311E6">
        <w:rPr>
          <w:rFonts w:asciiTheme="minorHAnsi" w:hAnsiTheme="minorHAnsi" w:cstheme="minorHAnsi"/>
          <w:b w:val="0"/>
          <w:sz w:val="22"/>
          <w:szCs w:val="22"/>
        </w:rPr>
        <w:t xml:space="preserve"> κατά τη γνώμη μου</w:t>
      </w:r>
      <w:r>
        <w:rPr>
          <w:rFonts w:asciiTheme="minorHAnsi" w:hAnsiTheme="minorHAnsi" w:cstheme="minorHAnsi"/>
          <w:b w:val="0"/>
          <w:sz w:val="22"/>
          <w:szCs w:val="22"/>
        </w:rPr>
        <w:t>, για</w:t>
      </w:r>
      <w:r w:rsidRPr="007311E6">
        <w:rPr>
          <w:rFonts w:asciiTheme="minorHAnsi" w:hAnsiTheme="minorHAnsi" w:cstheme="minorHAnsi"/>
          <w:b w:val="0"/>
          <w:sz w:val="22"/>
          <w:szCs w:val="22"/>
        </w:rPr>
        <w:t xml:space="preserve"> το τεκμήριο αθωότητας</w:t>
      </w:r>
      <w:r>
        <w:rPr>
          <w:rFonts w:asciiTheme="minorHAnsi" w:hAnsiTheme="minorHAnsi" w:cstheme="minorHAnsi"/>
          <w:b w:val="0"/>
          <w:sz w:val="22"/>
          <w:szCs w:val="22"/>
        </w:rPr>
        <w:t>.</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ΜΑΞΙΜΟΣ ΧΑΡΑΚΟΠΟΥΛΟΣ (Πρόεδρος της Επιτροπής)</w:t>
      </w:r>
      <w:r w:rsidRPr="007311E6">
        <w:rPr>
          <w:rFonts w:asciiTheme="minorHAnsi" w:hAnsiTheme="minorHAnsi" w:cstheme="minorHAnsi"/>
          <w:sz w:val="22"/>
          <w:szCs w:val="22"/>
        </w:rPr>
        <w:t>:</w:t>
      </w:r>
      <w:r>
        <w:rPr>
          <w:rFonts w:asciiTheme="minorHAnsi" w:hAnsiTheme="minorHAnsi" w:cstheme="minorHAnsi"/>
          <w:b w:val="0"/>
          <w:sz w:val="22"/>
          <w:szCs w:val="22"/>
        </w:rPr>
        <w:t xml:space="preserve"> Τον λόγο έχει η κυρία Σοφία Διπλοΐδου,</w:t>
      </w:r>
      <w:r w:rsidRPr="00EE7009">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εκ μέρους </w:t>
      </w:r>
      <w:r w:rsidRPr="00EE7009">
        <w:rPr>
          <w:rFonts w:asciiTheme="minorHAnsi" w:hAnsiTheme="minorHAnsi" w:cstheme="minorHAnsi"/>
          <w:b w:val="0"/>
          <w:sz w:val="22"/>
          <w:szCs w:val="22"/>
        </w:rPr>
        <w:t>της Ένωσης Ει</w:t>
      </w:r>
      <w:r>
        <w:rPr>
          <w:rFonts w:asciiTheme="minorHAnsi" w:hAnsiTheme="minorHAnsi" w:cstheme="minorHAnsi"/>
          <w:b w:val="0"/>
          <w:sz w:val="22"/>
          <w:szCs w:val="22"/>
        </w:rPr>
        <w:t>σαγγελέων Ελλάδος.</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ΣΟΦΙΑ ΔΙΠΛΟΪΔΟΥ</w:t>
      </w:r>
      <w:r w:rsidRPr="003A1F88">
        <w:rPr>
          <w:rFonts w:asciiTheme="minorHAnsi" w:hAnsiTheme="minorHAnsi" w:cstheme="minorHAnsi"/>
          <w:sz w:val="22"/>
          <w:szCs w:val="22"/>
        </w:rPr>
        <w:t xml:space="preserve"> </w:t>
      </w:r>
      <w:r>
        <w:rPr>
          <w:rFonts w:asciiTheme="minorHAnsi" w:hAnsiTheme="minorHAnsi" w:cstheme="minorHAnsi"/>
          <w:sz w:val="22"/>
          <w:szCs w:val="22"/>
        </w:rPr>
        <w:t>(Αναπληρώτρια Γενική Γραμματέας της Ένωσης Εισαγγελέων Ελλάδος)</w:t>
      </w:r>
      <w:r w:rsidRPr="003A1F88">
        <w:rPr>
          <w:rFonts w:asciiTheme="minorHAnsi" w:hAnsiTheme="minorHAnsi" w:cstheme="minorHAnsi"/>
          <w:sz w:val="22"/>
          <w:szCs w:val="22"/>
        </w:rPr>
        <w:t>:</w:t>
      </w:r>
      <w:r w:rsidRPr="007311E6">
        <w:rPr>
          <w:b w:val="0"/>
          <w:bCs w:val="0"/>
          <w:sz w:val="24"/>
          <w:szCs w:val="24"/>
        </w:rPr>
        <w:t xml:space="preserve"> </w:t>
      </w:r>
      <w:r>
        <w:rPr>
          <w:rFonts w:asciiTheme="minorHAnsi" w:hAnsiTheme="minorHAnsi" w:cstheme="minorHAnsi"/>
          <w:b w:val="0"/>
          <w:sz w:val="22"/>
          <w:szCs w:val="22"/>
        </w:rPr>
        <w:t>Θ</w:t>
      </w:r>
      <w:r w:rsidRPr="007311E6">
        <w:rPr>
          <w:rFonts w:asciiTheme="minorHAnsi" w:hAnsiTheme="minorHAnsi" w:cstheme="minorHAnsi"/>
          <w:b w:val="0"/>
          <w:sz w:val="22"/>
          <w:szCs w:val="22"/>
        </w:rPr>
        <w:t xml:space="preserve">α πρέπει να </w:t>
      </w:r>
      <w:r>
        <w:rPr>
          <w:rFonts w:asciiTheme="minorHAnsi" w:hAnsiTheme="minorHAnsi" w:cstheme="minorHAnsi"/>
          <w:b w:val="0"/>
          <w:sz w:val="22"/>
          <w:szCs w:val="22"/>
        </w:rPr>
        <w:t xml:space="preserve">περιληφθούν, στη σχετική διάταξη, </w:t>
      </w:r>
      <w:r w:rsidRPr="007311E6">
        <w:rPr>
          <w:rFonts w:asciiTheme="minorHAnsi" w:hAnsiTheme="minorHAnsi" w:cstheme="minorHAnsi"/>
          <w:b w:val="0"/>
          <w:sz w:val="22"/>
          <w:szCs w:val="22"/>
        </w:rPr>
        <w:t>όλα</w:t>
      </w:r>
      <w:r>
        <w:rPr>
          <w:rFonts w:asciiTheme="minorHAnsi" w:hAnsiTheme="minorHAnsi" w:cstheme="minorHAnsi"/>
          <w:b w:val="0"/>
          <w:sz w:val="22"/>
          <w:szCs w:val="22"/>
        </w:rPr>
        <w:t xml:space="preserve"> </w:t>
      </w:r>
      <w:r w:rsidRPr="007311E6">
        <w:rPr>
          <w:rFonts w:asciiTheme="minorHAnsi" w:hAnsiTheme="minorHAnsi" w:cstheme="minorHAnsi"/>
          <w:b w:val="0"/>
          <w:sz w:val="22"/>
          <w:szCs w:val="22"/>
        </w:rPr>
        <w:t>εκείνα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κοινωνικά</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που </w:t>
      </w:r>
      <w:r>
        <w:rPr>
          <w:rFonts w:asciiTheme="minorHAnsi" w:hAnsiTheme="minorHAnsi" w:cstheme="minorHAnsi"/>
          <w:b w:val="0"/>
          <w:sz w:val="22"/>
          <w:szCs w:val="22"/>
        </w:rPr>
        <w:t xml:space="preserve">απασχόλησαν, </w:t>
      </w:r>
      <w:r w:rsidRPr="007311E6">
        <w:rPr>
          <w:rFonts w:asciiTheme="minorHAnsi" w:hAnsiTheme="minorHAnsi" w:cstheme="minorHAnsi"/>
          <w:b w:val="0"/>
          <w:sz w:val="22"/>
          <w:szCs w:val="22"/>
        </w:rPr>
        <w:t>μέχρι σήμερα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τα δικαστήρια και ακο</w:t>
      </w:r>
      <w:r>
        <w:rPr>
          <w:rFonts w:asciiTheme="minorHAnsi" w:hAnsiTheme="minorHAnsi" w:cstheme="minorHAnsi"/>
          <w:b w:val="0"/>
          <w:sz w:val="22"/>
          <w:szCs w:val="22"/>
        </w:rPr>
        <w:t>ύστηκαν,</w:t>
      </w:r>
      <w:r w:rsidRPr="007311E6">
        <w:rPr>
          <w:rFonts w:asciiTheme="minorHAnsi" w:hAnsiTheme="minorHAnsi" w:cstheme="minorHAnsi"/>
          <w:b w:val="0"/>
          <w:sz w:val="22"/>
          <w:szCs w:val="22"/>
        </w:rPr>
        <w:t xml:space="preserve"> έλαβα</w:t>
      </w:r>
      <w:r>
        <w:rPr>
          <w:rFonts w:asciiTheme="minorHAnsi" w:hAnsiTheme="minorHAnsi" w:cstheme="minorHAnsi"/>
          <w:b w:val="0"/>
          <w:sz w:val="22"/>
          <w:szCs w:val="22"/>
        </w:rPr>
        <w:t xml:space="preserve">ν γνώση, </w:t>
      </w:r>
      <w:r w:rsidRPr="007311E6">
        <w:rPr>
          <w:rFonts w:asciiTheme="minorHAnsi" w:hAnsiTheme="minorHAnsi" w:cstheme="minorHAnsi"/>
          <w:b w:val="0"/>
          <w:sz w:val="22"/>
          <w:szCs w:val="22"/>
        </w:rPr>
        <w:t xml:space="preserve">το σύνολο της κοινωνίας </w:t>
      </w:r>
      <w:r>
        <w:rPr>
          <w:rFonts w:asciiTheme="minorHAnsi" w:hAnsiTheme="minorHAnsi" w:cstheme="minorHAnsi"/>
          <w:b w:val="0"/>
          <w:sz w:val="22"/>
          <w:szCs w:val="22"/>
        </w:rPr>
        <w:t>μας,</w:t>
      </w:r>
      <w:r w:rsidRPr="007311E6">
        <w:rPr>
          <w:rFonts w:asciiTheme="minorHAnsi" w:hAnsiTheme="minorHAnsi" w:cstheme="minorHAnsi"/>
          <w:b w:val="0"/>
          <w:sz w:val="22"/>
          <w:szCs w:val="22"/>
        </w:rPr>
        <w:t xml:space="preserve"> με τους </w:t>
      </w:r>
      <w:r>
        <w:rPr>
          <w:rFonts w:asciiTheme="minorHAnsi" w:hAnsiTheme="minorHAnsi" w:cstheme="minorHAnsi"/>
          <w:b w:val="0"/>
          <w:sz w:val="22"/>
          <w:szCs w:val="22"/>
        </w:rPr>
        <w:t>ανήλικους, ως παθόντες.</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7311E6">
        <w:rPr>
          <w:rFonts w:asciiTheme="minorHAnsi" w:hAnsiTheme="minorHAnsi" w:cstheme="minorHAnsi"/>
          <w:b w:val="0"/>
          <w:sz w:val="22"/>
          <w:szCs w:val="22"/>
        </w:rPr>
        <w:t>να από αυτά τα αδικήματα είναι και η έκθεση</w:t>
      </w:r>
      <w:r>
        <w:rPr>
          <w:rFonts w:asciiTheme="minorHAnsi" w:hAnsiTheme="minorHAnsi" w:cstheme="minorHAnsi"/>
          <w:b w:val="0"/>
          <w:sz w:val="22"/>
          <w:szCs w:val="22"/>
        </w:rPr>
        <w:t>. Χαρακτηρισ</w:t>
      </w:r>
      <w:r w:rsidRPr="007311E6">
        <w:rPr>
          <w:rFonts w:asciiTheme="minorHAnsi" w:hAnsiTheme="minorHAnsi" w:cstheme="minorHAnsi"/>
          <w:b w:val="0"/>
          <w:sz w:val="22"/>
          <w:szCs w:val="22"/>
        </w:rPr>
        <w:t>τικό παράδειγμα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κ</w:t>
      </w:r>
      <w:r>
        <w:rPr>
          <w:rFonts w:asciiTheme="minorHAnsi" w:hAnsiTheme="minorHAnsi" w:cstheme="minorHAnsi"/>
          <w:b w:val="0"/>
          <w:sz w:val="22"/>
          <w:szCs w:val="22"/>
        </w:rPr>
        <w:t xml:space="preserve">άποιος </w:t>
      </w:r>
      <w:r w:rsidRPr="007311E6">
        <w:rPr>
          <w:rFonts w:asciiTheme="minorHAnsi" w:hAnsiTheme="minorHAnsi" w:cstheme="minorHAnsi"/>
          <w:b w:val="0"/>
          <w:sz w:val="22"/>
          <w:szCs w:val="22"/>
        </w:rPr>
        <w:t>οδηγός λεωφορείου</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ο οποίος αφήνει έναν ανήλικο</w:t>
      </w:r>
      <w:r>
        <w:rPr>
          <w:rFonts w:asciiTheme="minorHAnsi" w:hAnsiTheme="minorHAnsi" w:cstheme="minorHAnsi"/>
          <w:b w:val="0"/>
          <w:sz w:val="22"/>
          <w:szCs w:val="22"/>
        </w:rPr>
        <w:t>. Γ</w:t>
      </w:r>
      <w:r w:rsidRPr="007311E6">
        <w:rPr>
          <w:rFonts w:asciiTheme="minorHAnsi" w:hAnsiTheme="minorHAnsi" w:cstheme="minorHAnsi"/>
          <w:b w:val="0"/>
          <w:sz w:val="22"/>
          <w:szCs w:val="22"/>
        </w:rPr>
        <w:t>ια τους δικούς του λόγους</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τον κατ</w:t>
      </w:r>
      <w:r>
        <w:rPr>
          <w:rFonts w:asciiTheme="minorHAnsi" w:hAnsiTheme="minorHAnsi" w:cstheme="minorHAnsi"/>
          <w:b w:val="0"/>
          <w:sz w:val="22"/>
          <w:szCs w:val="22"/>
        </w:rPr>
        <w:t>εβάζει</w:t>
      </w:r>
      <w:r w:rsidRPr="007311E6">
        <w:rPr>
          <w:rFonts w:asciiTheme="minorHAnsi" w:hAnsiTheme="minorHAnsi" w:cstheme="minorHAnsi"/>
          <w:b w:val="0"/>
          <w:sz w:val="22"/>
          <w:szCs w:val="22"/>
        </w:rPr>
        <w:t xml:space="preserve"> από το λεωφορείο </w:t>
      </w:r>
      <w:r>
        <w:rPr>
          <w:rFonts w:asciiTheme="minorHAnsi" w:hAnsiTheme="minorHAnsi" w:cstheme="minorHAnsi"/>
          <w:b w:val="0"/>
          <w:sz w:val="22"/>
          <w:szCs w:val="22"/>
        </w:rPr>
        <w:t xml:space="preserve">και τον αφήνει </w:t>
      </w:r>
      <w:r w:rsidRPr="007311E6">
        <w:rPr>
          <w:rFonts w:asciiTheme="minorHAnsi" w:hAnsiTheme="minorHAnsi" w:cstheme="minorHAnsi"/>
          <w:b w:val="0"/>
          <w:sz w:val="22"/>
          <w:szCs w:val="22"/>
        </w:rPr>
        <w:t xml:space="preserve">απομονωμένο </w:t>
      </w:r>
      <w:r>
        <w:rPr>
          <w:rFonts w:asciiTheme="minorHAnsi" w:hAnsiTheme="minorHAnsi" w:cstheme="minorHAnsi"/>
          <w:b w:val="0"/>
          <w:sz w:val="22"/>
          <w:szCs w:val="22"/>
        </w:rPr>
        <w:t>σε μια έρημη τοποθεσία</w:t>
      </w:r>
      <w:r w:rsidRPr="007311E6">
        <w:rPr>
          <w:rFonts w:asciiTheme="minorHAnsi" w:hAnsiTheme="minorHAnsi" w:cstheme="minorHAnsi"/>
          <w:b w:val="0"/>
          <w:sz w:val="22"/>
          <w:szCs w:val="22"/>
        </w:rPr>
        <w:t xml:space="preserve">. </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Θεωρούμε ότι </w:t>
      </w:r>
      <w:r w:rsidR="008B7909">
        <w:rPr>
          <w:rFonts w:asciiTheme="minorHAnsi" w:hAnsiTheme="minorHAnsi" w:cstheme="minorHAnsi"/>
          <w:b w:val="0"/>
          <w:sz w:val="22"/>
          <w:szCs w:val="22"/>
        </w:rPr>
        <w:t xml:space="preserve">τα αδικήματα </w:t>
      </w:r>
      <w:r>
        <w:rPr>
          <w:rFonts w:asciiTheme="minorHAnsi" w:hAnsiTheme="minorHAnsi" w:cstheme="minorHAnsi"/>
          <w:b w:val="0"/>
          <w:sz w:val="22"/>
          <w:szCs w:val="22"/>
        </w:rPr>
        <w:t xml:space="preserve">από </w:t>
      </w:r>
      <w:r w:rsidRPr="007311E6">
        <w:rPr>
          <w:rFonts w:asciiTheme="minorHAnsi" w:hAnsiTheme="minorHAnsi" w:cstheme="minorHAnsi"/>
          <w:b w:val="0"/>
          <w:sz w:val="22"/>
          <w:szCs w:val="22"/>
        </w:rPr>
        <w:t>αυτά που</w:t>
      </w:r>
      <w:r>
        <w:rPr>
          <w:rFonts w:asciiTheme="minorHAnsi" w:hAnsiTheme="minorHAnsi" w:cstheme="minorHAnsi"/>
          <w:b w:val="0"/>
          <w:sz w:val="22"/>
          <w:szCs w:val="22"/>
        </w:rPr>
        <w:t xml:space="preserve"> </w:t>
      </w:r>
      <w:r w:rsidRPr="000116EF">
        <w:rPr>
          <w:rFonts w:asciiTheme="minorHAnsi" w:hAnsiTheme="minorHAnsi" w:cstheme="minorHAnsi"/>
          <w:b w:val="0"/>
          <w:sz w:val="22"/>
          <w:szCs w:val="22"/>
        </w:rPr>
        <w:t>περιλήφθηκαν,</w:t>
      </w:r>
      <w:r w:rsidRPr="00EE7009">
        <w:rPr>
          <w:rFonts w:asciiTheme="minorHAnsi" w:hAnsiTheme="minorHAnsi" w:cstheme="minorHAnsi"/>
          <w:b w:val="0"/>
          <w:sz w:val="22"/>
          <w:szCs w:val="22"/>
        </w:rPr>
        <w:t xml:space="preserve"> </w:t>
      </w:r>
      <w:r w:rsidRPr="007311E6">
        <w:rPr>
          <w:rFonts w:asciiTheme="minorHAnsi" w:hAnsiTheme="minorHAnsi" w:cstheme="minorHAnsi"/>
          <w:b w:val="0"/>
          <w:sz w:val="22"/>
          <w:szCs w:val="22"/>
        </w:rPr>
        <w:t xml:space="preserve"> ικανοποιούν α</w:t>
      </w:r>
      <w:r>
        <w:rPr>
          <w:rFonts w:asciiTheme="minorHAnsi" w:hAnsiTheme="minorHAnsi" w:cstheme="minorHAnsi"/>
          <w:b w:val="0"/>
          <w:sz w:val="22"/>
          <w:szCs w:val="22"/>
        </w:rPr>
        <w:t xml:space="preserve">ρκετά </w:t>
      </w:r>
      <w:r w:rsidRPr="007311E6">
        <w:rPr>
          <w:rFonts w:asciiTheme="minorHAnsi" w:hAnsiTheme="minorHAnsi" w:cstheme="minorHAnsi"/>
          <w:b w:val="0"/>
          <w:sz w:val="22"/>
          <w:szCs w:val="22"/>
        </w:rPr>
        <w:t xml:space="preserve">το πλαίσιο εκείνο με το οποίο </w:t>
      </w:r>
      <w:r>
        <w:rPr>
          <w:rFonts w:asciiTheme="minorHAnsi" w:hAnsiTheme="minorHAnsi" w:cstheme="minorHAnsi"/>
          <w:b w:val="0"/>
          <w:sz w:val="22"/>
          <w:szCs w:val="22"/>
        </w:rPr>
        <w:t>θα μπορεί να προστατευτεί και ο ανήλικο</w:t>
      </w:r>
      <w:r w:rsidRPr="007311E6">
        <w:rPr>
          <w:rFonts w:asciiTheme="minorHAnsi" w:hAnsiTheme="minorHAnsi" w:cstheme="minorHAnsi"/>
          <w:b w:val="0"/>
          <w:sz w:val="22"/>
          <w:szCs w:val="22"/>
        </w:rPr>
        <w:t>ς</w:t>
      </w:r>
      <w:r>
        <w:rPr>
          <w:rFonts w:asciiTheme="minorHAnsi" w:hAnsiTheme="minorHAnsi" w:cstheme="minorHAnsi"/>
          <w:b w:val="0"/>
          <w:sz w:val="22"/>
          <w:szCs w:val="22"/>
        </w:rPr>
        <w:t>.</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311E6">
        <w:rPr>
          <w:rFonts w:asciiTheme="minorHAnsi" w:hAnsiTheme="minorHAnsi" w:cstheme="minorHAnsi"/>
          <w:b w:val="0"/>
          <w:sz w:val="22"/>
          <w:szCs w:val="22"/>
        </w:rPr>
        <w:t xml:space="preserve"> </w:t>
      </w:r>
      <w:r>
        <w:rPr>
          <w:rFonts w:asciiTheme="minorHAnsi" w:hAnsiTheme="minorHAnsi" w:cstheme="minorHAnsi"/>
          <w:b w:val="0"/>
          <w:sz w:val="22"/>
          <w:szCs w:val="22"/>
        </w:rPr>
        <w:t>Θ</w:t>
      </w:r>
      <w:r w:rsidRPr="007311E6">
        <w:rPr>
          <w:rFonts w:asciiTheme="minorHAnsi" w:hAnsiTheme="minorHAnsi" w:cstheme="minorHAnsi"/>
          <w:b w:val="0"/>
          <w:sz w:val="22"/>
          <w:szCs w:val="22"/>
        </w:rPr>
        <w:t>α πρέπει να παραμείνουν όλα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ανεξάρτητα από το βαθμό της τιμωρίας </w:t>
      </w:r>
      <w:r>
        <w:rPr>
          <w:rFonts w:asciiTheme="minorHAnsi" w:hAnsiTheme="minorHAnsi" w:cstheme="minorHAnsi"/>
          <w:b w:val="0"/>
          <w:sz w:val="22"/>
          <w:szCs w:val="22"/>
        </w:rPr>
        <w:t>τους,</w:t>
      </w:r>
      <w:r w:rsidRPr="007311E6">
        <w:rPr>
          <w:rFonts w:asciiTheme="minorHAnsi" w:hAnsiTheme="minorHAnsi" w:cstheme="minorHAnsi"/>
          <w:b w:val="0"/>
          <w:sz w:val="22"/>
          <w:szCs w:val="22"/>
        </w:rPr>
        <w:t xml:space="preserve"> δηλαδή </w:t>
      </w:r>
      <w:r w:rsidR="008B7909">
        <w:rPr>
          <w:rFonts w:asciiTheme="minorHAnsi" w:hAnsiTheme="minorHAnsi" w:cstheme="minorHAnsi"/>
          <w:b w:val="0"/>
          <w:sz w:val="22"/>
          <w:szCs w:val="22"/>
        </w:rPr>
        <w:t>αν</w:t>
      </w:r>
      <w:r w:rsidRPr="007311E6">
        <w:rPr>
          <w:rFonts w:asciiTheme="minorHAnsi" w:hAnsiTheme="minorHAnsi" w:cstheme="minorHAnsi"/>
          <w:b w:val="0"/>
          <w:sz w:val="22"/>
          <w:szCs w:val="22"/>
        </w:rPr>
        <w:t xml:space="preserve"> διώκονται σε βαθμό πλημμελήματος </w:t>
      </w:r>
      <w:r>
        <w:rPr>
          <w:rFonts w:asciiTheme="minorHAnsi" w:hAnsiTheme="minorHAnsi" w:cstheme="minorHAnsi"/>
          <w:b w:val="0"/>
          <w:sz w:val="22"/>
          <w:szCs w:val="22"/>
        </w:rPr>
        <w:t xml:space="preserve"> ή </w:t>
      </w:r>
      <w:r w:rsidRPr="007311E6">
        <w:rPr>
          <w:rFonts w:asciiTheme="minorHAnsi" w:hAnsiTheme="minorHAnsi" w:cstheme="minorHAnsi"/>
          <w:b w:val="0"/>
          <w:sz w:val="22"/>
          <w:szCs w:val="22"/>
        </w:rPr>
        <w:t>κακουργήματος</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γιατί πολλές φορές παρατηρείται το φαινόμενο κάποιος δράστης</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ο οποίος συλλαμβάνεται αρχικά για ένα πλημμέλημα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ας πούμε</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για παράδειγμα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μια προσβολή της γενετήσιας αξιοπρέπειας σε βάρος ανηλίκου</w:t>
      </w:r>
      <w:r>
        <w:rPr>
          <w:rFonts w:asciiTheme="minorHAnsi" w:hAnsiTheme="minorHAnsi" w:cstheme="minorHAnsi"/>
          <w:b w:val="0"/>
          <w:sz w:val="22"/>
          <w:szCs w:val="22"/>
        </w:rPr>
        <w:t>, σ</w:t>
      </w:r>
      <w:r w:rsidRPr="007311E6">
        <w:rPr>
          <w:rFonts w:asciiTheme="minorHAnsi" w:hAnsiTheme="minorHAnsi" w:cstheme="minorHAnsi"/>
          <w:b w:val="0"/>
          <w:sz w:val="22"/>
          <w:szCs w:val="22"/>
        </w:rPr>
        <w:t>τη συ</w:t>
      </w:r>
      <w:r>
        <w:rPr>
          <w:rFonts w:asciiTheme="minorHAnsi" w:hAnsiTheme="minorHAnsi" w:cstheme="minorHAnsi"/>
          <w:b w:val="0"/>
          <w:sz w:val="22"/>
          <w:szCs w:val="22"/>
        </w:rPr>
        <w:t>νέχεια συνεχίζει και διαπράττει και</w:t>
      </w:r>
      <w:r w:rsidRPr="007311E6">
        <w:rPr>
          <w:rFonts w:asciiTheme="minorHAnsi" w:hAnsiTheme="minorHAnsi" w:cstheme="minorHAnsi"/>
          <w:b w:val="0"/>
          <w:sz w:val="22"/>
          <w:szCs w:val="22"/>
        </w:rPr>
        <w:t xml:space="preserve"> έ</w:t>
      </w:r>
      <w:r>
        <w:rPr>
          <w:rFonts w:asciiTheme="minorHAnsi" w:hAnsiTheme="minorHAnsi" w:cstheme="minorHAnsi"/>
          <w:b w:val="0"/>
          <w:sz w:val="22"/>
          <w:szCs w:val="22"/>
        </w:rPr>
        <w:t>να άλλο βαρύτερο κακούργημα</w:t>
      </w:r>
      <w:r w:rsidRPr="007311E6">
        <w:rPr>
          <w:rFonts w:asciiTheme="minorHAnsi" w:hAnsiTheme="minorHAnsi" w:cstheme="minorHAnsi"/>
          <w:b w:val="0"/>
          <w:sz w:val="22"/>
          <w:szCs w:val="22"/>
        </w:rPr>
        <w:t xml:space="preserve">. </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Ά</w:t>
      </w:r>
      <w:r w:rsidRPr="007311E6">
        <w:rPr>
          <w:rFonts w:asciiTheme="minorHAnsi" w:hAnsiTheme="minorHAnsi" w:cstheme="minorHAnsi"/>
          <w:b w:val="0"/>
          <w:sz w:val="22"/>
          <w:szCs w:val="22"/>
        </w:rPr>
        <w:t>ρα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λοιπόν</w:t>
      </w:r>
      <w:r>
        <w:rPr>
          <w:rFonts w:asciiTheme="minorHAnsi" w:hAnsiTheme="minorHAnsi" w:cstheme="minorHAnsi"/>
          <w:b w:val="0"/>
          <w:sz w:val="22"/>
          <w:szCs w:val="22"/>
        </w:rPr>
        <w:t>, προληπ</w:t>
      </w:r>
      <w:r w:rsidRPr="007311E6">
        <w:rPr>
          <w:rFonts w:asciiTheme="minorHAnsi" w:hAnsiTheme="minorHAnsi" w:cstheme="minorHAnsi"/>
          <w:b w:val="0"/>
          <w:sz w:val="22"/>
          <w:szCs w:val="22"/>
        </w:rPr>
        <w:t>τικά</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θα πρέπει να περιληφθούν και οι μικρότερης </w:t>
      </w:r>
      <w:r>
        <w:rPr>
          <w:rFonts w:asciiTheme="minorHAnsi" w:hAnsiTheme="minorHAnsi" w:cstheme="minorHAnsi"/>
          <w:b w:val="0"/>
          <w:sz w:val="22"/>
          <w:szCs w:val="22"/>
        </w:rPr>
        <w:t>απ</w:t>
      </w:r>
      <w:r w:rsidRPr="007311E6">
        <w:rPr>
          <w:rFonts w:asciiTheme="minorHAnsi" w:hAnsiTheme="minorHAnsi" w:cstheme="minorHAnsi"/>
          <w:b w:val="0"/>
          <w:sz w:val="22"/>
          <w:szCs w:val="22"/>
        </w:rPr>
        <w:t xml:space="preserve">αξίας ποινικές </w:t>
      </w:r>
      <w:r>
        <w:rPr>
          <w:rFonts w:asciiTheme="minorHAnsi" w:hAnsiTheme="minorHAnsi" w:cstheme="minorHAnsi"/>
          <w:b w:val="0"/>
          <w:sz w:val="22"/>
          <w:szCs w:val="22"/>
        </w:rPr>
        <w:t>πράξ</w:t>
      </w:r>
      <w:r w:rsidRPr="007311E6">
        <w:rPr>
          <w:rFonts w:asciiTheme="minorHAnsi" w:hAnsiTheme="minorHAnsi" w:cstheme="minorHAnsi"/>
          <w:b w:val="0"/>
          <w:sz w:val="22"/>
          <w:szCs w:val="22"/>
        </w:rPr>
        <w:t>εις</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όπως είναι τα πλημμελήματα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οι πράξεις που δ</w:t>
      </w:r>
      <w:r>
        <w:rPr>
          <w:rFonts w:asciiTheme="minorHAnsi" w:hAnsiTheme="minorHAnsi" w:cstheme="minorHAnsi"/>
          <w:b w:val="0"/>
          <w:sz w:val="22"/>
          <w:szCs w:val="22"/>
        </w:rPr>
        <w:t>ιώκονται σε βαθμό πλημμελήματος.</w:t>
      </w:r>
    </w:p>
    <w:p w:rsidR="008075D9"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7311E6">
        <w:rPr>
          <w:rFonts w:asciiTheme="minorHAnsi" w:hAnsiTheme="minorHAnsi" w:cstheme="minorHAnsi"/>
          <w:b w:val="0"/>
          <w:sz w:val="22"/>
          <w:szCs w:val="22"/>
        </w:rPr>
        <w:t>μείς εντοπίσαμε το πρόβλημα ότι θα πρέπει αυτή η διάταξη</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στην πράξη</w:t>
      </w:r>
      <w:r>
        <w:rPr>
          <w:rFonts w:asciiTheme="minorHAnsi" w:hAnsiTheme="minorHAnsi" w:cstheme="minorHAnsi"/>
          <w:b w:val="0"/>
          <w:sz w:val="22"/>
          <w:szCs w:val="22"/>
        </w:rPr>
        <w:t>, να μπορεί να εφαρμοστεί. Δ</w:t>
      </w:r>
      <w:r w:rsidRPr="007311E6">
        <w:rPr>
          <w:rFonts w:asciiTheme="minorHAnsi" w:hAnsiTheme="minorHAnsi" w:cstheme="minorHAnsi"/>
          <w:b w:val="0"/>
          <w:sz w:val="22"/>
          <w:szCs w:val="22"/>
        </w:rPr>
        <w:t>ηλαδή</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με κάποιο τρόπο να υποχρεωθούν όλοι οι εργοδότες</w:t>
      </w:r>
      <w:r>
        <w:rPr>
          <w:rFonts w:asciiTheme="minorHAnsi" w:hAnsiTheme="minorHAnsi" w:cstheme="minorHAnsi"/>
          <w:b w:val="0"/>
          <w:sz w:val="22"/>
          <w:szCs w:val="22"/>
        </w:rPr>
        <w:t xml:space="preserve"> </w:t>
      </w:r>
      <w:r w:rsidR="008B7909">
        <w:rPr>
          <w:rFonts w:asciiTheme="minorHAnsi" w:hAnsiTheme="minorHAnsi" w:cstheme="minorHAnsi"/>
          <w:b w:val="0"/>
          <w:sz w:val="22"/>
          <w:szCs w:val="22"/>
        </w:rPr>
        <w:t>ε</w:t>
      </w:r>
      <w:r w:rsidRPr="007311E6">
        <w:rPr>
          <w:rFonts w:asciiTheme="minorHAnsi" w:hAnsiTheme="minorHAnsi" w:cstheme="minorHAnsi"/>
          <w:b w:val="0"/>
          <w:sz w:val="22"/>
          <w:szCs w:val="22"/>
        </w:rPr>
        <w:t>ίτε</w:t>
      </w:r>
      <w:r>
        <w:rPr>
          <w:rFonts w:asciiTheme="minorHAnsi" w:hAnsiTheme="minorHAnsi" w:cstheme="minorHAnsi"/>
          <w:b w:val="0"/>
          <w:sz w:val="22"/>
          <w:szCs w:val="22"/>
        </w:rPr>
        <w:t xml:space="preserve"> ο</w:t>
      </w:r>
      <w:r w:rsidRPr="007311E6">
        <w:rPr>
          <w:rFonts w:asciiTheme="minorHAnsi" w:hAnsiTheme="minorHAnsi" w:cstheme="minorHAnsi"/>
          <w:b w:val="0"/>
          <w:sz w:val="22"/>
          <w:szCs w:val="22"/>
        </w:rPr>
        <w:t xml:space="preserve"> </w:t>
      </w:r>
      <w:r>
        <w:rPr>
          <w:rFonts w:asciiTheme="minorHAnsi" w:hAnsiTheme="minorHAnsi" w:cstheme="minorHAnsi"/>
          <w:b w:val="0"/>
          <w:sz w:val="22"/>
          <w:szCs w:val="22"/>
        </w:rPr>
        <w:t>εργοδότη</w:t>
      </w:r>
      <w:r w:rsidRPr="007311E6">
        <w:rPr>
          <w:rFonts w:asciiTheme="minorHAnsi" w:hAnsiTheme="minorHAnsi" w:cstheme="minorHAnsi"/>
          <w:b w:val="0"/>
          <w:sz w:val="22"/>
          <w:szCs w:val="22"/>
        </w:rPr>
        <w:t xml:space="preserve">ς </w:t>
      </w:r>
      <w:r>
        <w:rPr>
          <w:rFonts w:asciiTheme="minorHAnsi" w:hAnsiTheme="minorHAnsi" w:cstheme="minorHAnsi"/>
          <w:b w:val="0"/>
          <w:sz w:val="22"/>
          <w:szCs w:val="22"/>
        </w:rPr>
        <w:t xml:space="preserve">είναι </w:t>
      </w:r>
      <w:r w:rsidRPr="007311E6">
        <w:rPr>
          <w:rFonts w:asciiTheme="minorHAnsi" w:hAnsiTheme="minorHAnsi" w:cstheme="minorHAnsi"/>
          <w:b w:val="0"/>
          <w:sz w:val="22"/>
          <w:szCs w:val="22"/>
        </w:rPr>
        <w:t>του δημοσίου τομέα είτε είναι του ιδιωτικού τομέα</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θα πρέπει να υποχρεωθεί να λαμβάνει με κάποιο τρόπο γνώση του ποινικού μητρώου του εργαζομένου το</w:t>
      </w:r>
      <w:r>
        <w:rPr>
          <w:rFonts w:asciiTheme="minorHAnsi" w:hAnsiTheme="minorHAnsi" w:cstheme="minorHAnsi"/>
          <w:b w:val="0"/>
          <w:sz w:val="22"/>
          <w:szCs w:val="22"/>
        </w:rPr>
        <w:t>ν</w:t>
      </w:r>
      <w:r w:rsidRPr="007311E6">
        <w:rPr>
          <w:rFonts w:asciiTheme="minorHAnsi" w:hAnsiTheme="minorHAnsi" w:cstheme="minorHAnsi"/>
          <w:b w:val="0"/>
          <w:sz w:val="22"/>
          <w:szCs w:val="22"/>
        </w:rPr>
        <w:t xml:space="preserve"> οποίο</w:t>
      </w:r>
      <w:r>
        <w:rPr>
          <w:rFonts w:asciiTheme="minorHAnsi" w:hAnsiTheme="minorHAnsi" w:cstheme="minorHAnsi"/>
          <w:b w:val="0"/>
          <w:sz w:val="22"/>
          <w:szCs w:val="22"/>
        </w:rPr>
        <w:t>ν θα ήθελε να προσλάβει</w:t>
      </w:r>
      <w:r w:rsidRPr="007311E6">
        <w:rPr>
          <w:rFonts w:asciiTheme="minorHAnsi" w:hAnsiTheme="minorHAnsi" w:cstheme="minorHAnsi"/>
          <w:b w:val="0"/>
          <w:sz w:val="22"/>
          <w:szCs w:val="22"/>
        </w:rPr>
        <w:t>. Θα πρέπει να περιληφθεί κάποια διάταξη νόμου</w:t>
      </w:r>
      <w:r>
        <w:rPr>
          <w:rFonts w:asciiTheme="minorHAnsi" w:hAnsiTheme="minorHAnsi" w:cstheme="minorHAnsi"/>
          <w:b w:val="0"/>
          <w:sz w:val="22"/>
          <w:szCs w:val="22"/>
        </w:rPr>
        <w:t>,</w:t>
      </w:r>
      <w:r w:rsidRPr="007311E6">
        <w:rPr>
          <w:rFonts w:asciiTheme="minorHAnsi" w:hAnsiTheme="minorHAnsi" w:cstheme="minorHAnsi"/>
          <w:b w:val="0"/>
          <w:sz w:val="22"/>
          <w:szCs w:val="22"/>
        </w:rPr>
        <w:t xml:space="preserve"> σε αυτό το νομοσχέδιο </w:t>
      </w:r>
      <w:r>
        <w:rPr>
          <w:rFonts w:asciiTheme="minorHAnsi" w:hAnsiTheme="minorHAnsi" w:cstheme="minorHAnsi"/>
          <w:b w:val="0"/>
          <w:sz w:val="22"/>
          <w:szCs w:val="22"/>
        </w:rPr>
        <w:t xml:space="preserve">ή </w:t>
      </w:r>
      <w:r w:rsidRPr="007311E6">
        <w:rPr>
          <w:rFonts w:asciiTheme="minorHAnsi" w:hAnsiTheme="minorHAnsi" w:cstheme="minorHAnsi"/>
          <w:b w:val="0"/>
          <w:sz w:val="22"/>
          <w:szCs w:val="22"/>
        </w:rPr>
        <w:t>σε κάποιο άλλο π</w:t>
      </w:r>
      <w:r>
        <w:rPr>
          <w:rFonts w:asciiTheme="minorHAnsi" w:hAnsiTheme="minorHAnsi" w:cstheme="minorHAnsi"/>
          <w:b w:val="0"/>
          <w:sz w:val="22"/>
          <w:szCs w:val="22"/>
        </w:rPr>
        <w:t xml:space="preserve">ου να υποχρεώνει τους εργοδότες, ως προϋπόθεση της </w:t>
      </w:r>
      <w:r>
        <w:rPr>
          <w:rFonts w:asciiTheme="minorHAnsi" w:hAnsiTheme="minorHAnsi" w:cstheme="minorHAnsi"/>
          <w:b w:val="0"/>
          <w:sz w:val="22"/>
          <w:szCs w:val="22"/>
        </w:rPr>
        <w:lastRenderedPageBreak/>
        <w:t xml:space="preserve">πρόσληψης, </w:t>
      </w:r>
      <w:r w:rsidRPr="007311E6">
        <w:rPr>
          <w:rFonts w:asciiTheme="minorHAnsi" w:hAnsiTheme="minorHAnsi" w:cstheme="minorHAnsi"/>
          <w:b w:val="0"/>
          <w:sz w:val="22"/>
          <w:szCs w:val="22"/>
        </w:rPr>
        <w:t>να προσκομίζεται αντίστ</w:t>
      </w:r>
      <w:r>
        <w:rPr>
          <w:rFonts w:asciiTheme="minorHAnsi" w:hAnsiTheme="minorHAnsi" w:cstheme="minorHAnsi"/>
          <w:b w:val="0"/>
          <w:sz w:val="22"/>
          <w:szCs w:val="22"/>
        </w:rPr>
        <w:t>οιχα το αντίγραφο του Ποινικού Μητρώου</w:t>
      </w:r>
      <w:r w:rsidRPr="007311E6">
        <w:rPr>
          <w:rFonts w:asciiTheme="minorHAnsi" w:hAnsiTheme="minorHAnsi" w:cstheme="minorHAnsi"/>
          <w:b w:val="0"/>
          <w:sz w:val="22"/>
          <w:szCs w:val="22"/>
        </w:rPr>
        <w:t>. Αλλιώς θα είναι ένα κενό γράμμα α</w:t>
      </w:r>
      <w:r>
        <w:rPr>
          <w:rFonts w:asciiTheme="minorHAnsi" w:hAnsiTheme="minorHAnsi" w:cstheme="minorHAnsi"/>
          <w:b w:val="0"/>
          <w:sz w:val="22"/>
          <w:szCs w:val="22"/>
        </w:rPr>
        <w:t>υτή η διάταξη που είναι υπό ψήφιση</w:t>
      </w:r>
      <w:r w:rsidRPr="007311E6">
        <w:rPr>
          <w:rFonts w:asciiTheme="minorHAnsi" w:hAnsiTheme="minorHAnsi" w:cstheme="minorHAnsi"/>
          <w:b w:val="0"/>
          <w:sz w:val="22"/>
          <w:szCs w:val="22"/>
        </w:rPr>
        <w:t xml:space="preserve">. </w:t>
      </w:r>
    </w:p>
    <w:p w:rsidR="008075D9" w:rsidRPr="007311E6" w:rsidRDefault="008075D9" w:rsidP="009361D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7311E6">
        <w:rPr>
          <w:rFonts w:asciiTheme="minorHAnsi" w:hAnsiTheme="minorHAnsi" w:cstheme="minorHAnsi"/>
          <w:b w:val="0"/>
          <w:sz w:val="22"/>
          <w:szCs w:val="22"/>
        </w:rPr>
        <w:t>Από εκεί και πέρα</w:t>
      </w:r>
      <w:r w:rsidR="00F226EA">
        <w:rPr>
          <w:rFonts w:asciiTheme="minorHAnsi" w:hAnsiTheme="minorHAnsi" w:cstheme="minorHAnsi"/>
          <w:b w:val="0"/>
          <w:sz w:val="22"/>
          <w:szCs w:val="22"/>
        </w:rPr>
        <w:t>,</w:t>
      </w:r>
      <w:r w:rsidRPr="007311E6">
        <w:rPr>
          <w:rFonts w:asciiTheme="minorHAnsi" w:hAnsiTheme="minorHAnsi" w:cstheme="minorHAnsi"/>
          <w:b w:val="0"/>
          <w:sz w:val="22"/>
          <w:szCs w:val="22"/>
        </w:rPr>
        <w:t xml:space="preserve"> ειπώθηκε από την κυρία </w:t>
      </w:r>
      <w:r>
        <w:rPr>
          <w:rFonts w:asciiTheme="minorHAnsi" w:hAnsiTheme="minorHAnsi" w:cstheme="minorHAnsi"/>
          <w:b w:val="0"/>
          <w:sz w:val="22"/>
          <w:szCs w:val="22"/>
        </w:rPr>
        <w:t>Κομνηνάκα,</w:t>
      </w:r>
      <w:r w:rsidRPr="007311E6">
        <w:rPr>
          <w:rFonts w:asciiTheme="minorHAnsi" w:hAnsiTheme="minorHAnsi" w:cstheme="minorHAnsi"/>
          <w:b w:val="0"/>
          <w:sz w:val="22"/>
          <w:szCs w:val="22"/>
        </w:rPr>
        <w:t xml:space="preserve"> ένας προβληματισμός </w:t>
      </w:r>
      <w:r>
        <w:rPr>
          <w:rFonts w:asciiTheme="minorHAnsi" w:hAnsiTheme="minorHAnsi" w:cstheme="minorHAnsi"/>
          <w:b w:val="0"/>
          <w:sz w:val="22"/>
          <w:szCs w:val="22"/>
        </w:rPr>
        <w:t>ότι μήπως ανοίξ</w:t>
      </w:r>
      <w:r w:rsidRPr="007311E6">
        <w:rPr>
          <w:rFonts w:asciiTheme="minorHAnsi" w:hAnsiTheme="minorHAnsi" w:cstheme="minorHAnsi"/>
          <w:b w:val="0"/>
          <w:sz w:val="22"/>
          <w:szCs w:val="22"/>
        </w:rPr>
        <w:t>ει ο δρόμος να υπ</w:t>
      </w:r>
      <w:r>
        <w:rPr>
          <w:rFonts w:asciiTheme="minorHAnsi" w:hAnsiTheme="minorHAnsi" w:cstheme="minorHAnsi"/>
          <w:b w:val="0"/>
          <w:sz w:val="22"/>
          <w:szCs w:val="22"/>
        </w:rPr>
        <w:t>άρχει γενικότερη καταγραφή στο Ποινικό Μ</w:t>
      </w:r>
      <w:r w:rsidRPr="007311E6">
        <w:rPr>
          <w:rFonts w:asciiTheme="minorHAnsi" w:hAnsiTheme="minorHAnsi" w:cstheme="minorHAnsi"/>
          <w:b w:val="0"/>
          <w:sz w:val="22"/>
          <w:szCs w:val="22"/>
        </w:rPr>
        <w:t xml:space="preserve">ητρώο </w:t>
      </w:r>
      <w:r>
        <w:rPr>
          <w:rFonts w:asciiTheme="minorHAnsi" w:hAnsiTheme="minorHAnsi" w:cstheme="minorHAnsi"/>
          <w:b w:val="0"/>
          <w:sz w:val="22"/>
          <w:szCs w:val="22"/>
        </w:rPr>
        <w:t xml:space="preserve">όλων </w:t>
      </w:r>
      <w:r w:rsidRPr="007311E6">
        <w:rPr>
          <w:rFonts w:asciiTheme="minorHAnsi" w:hAnsiTheme="minorHAnsi" w:cstheme="minorHAnsi"/>
          <w:b w:val="0"/>
          <w:sz w:val="22"/>
          <w:szCs w:val="22"/>
        </w:rPr>
        <w:t>των διώξεων</w:t>
      </w:r>
      <w:r>
        <w:rPr>
          <w:rFonts w:asciiTheme="minorHAnsi" w:hAnsiTheme="minorHAnsi" w:cstheme="minorHAnsi"/>
          <w:b w:val="0"/>
          <w:sz w:val="22"/>
          <w:szCs w:val="22"/>
        </w:rPr>
        <w:t xml:space="preserve">. </w:t>
      </w:r>
    </w:p>
    <w:p w:rsidR="008075D9" w:rsidRDefault="008075D9" w:rsidP="009361DB">
      <w:pPr>
        <w:spacing w:line="276" w:lineRule="auto"/>
        <w:ind w:firstLine="720"/>
        <w:contextualSpacing/>
        <w:jc w:val="both"/>
        <w:rPr>
          <w:rFonts w:ascii="Calibri" w:hAnsi="Calibri" w:cs="Calibri"/>
        </w:rPr>
      </w:pPr>
      <w:r w:rsidRPr="0050039D">
        <w:rPr>
          <w:rFonts w:ascii="Calibri" w:hAnsi="Calibri" w:cs="Calibri"/>
        </w:rPr>
        <w:t>Νομίζω ότι η πρόβλεψη είναι συγκεκριμένη</w:t>
      </w:r>
      <w:r>
        <w:rPr>
          <w:rFonts w:ascii="Calibri" w:hAnsi="Calibri" w:cs="Calibri"/>
        </w:rPr>
        <w:t>,</w:t>
      </w:r>
      <w:r w:rsidRPr="0050039D">
        <w:rPr>
          <w:rFonts w:ascii="Calibri" w:hAnsi="Calibri" w:cs="Calibri"/>
        </w:rPr>
        <w:t xml:space="preserve"> αφορά την προστασία των ανηλίκων</w:t>
      </w:r>
      <w:r>
        <w:rPr>
          <w:rFonts w:ascii="Calibri" w:hAnsi="Calibri" w:cs="Calibri"/>
        </w:rPr>
        <w:t>, δε</w:t>
      </w:r>
      <w:r w:rsidRPr="0050039D">
        <w:rPr>
          <w:rFonts w:ascii="Calibri" w:hAnsi="Calibri" w:cs="Calibri"/>
        </w:rPr>
        <w:t xml:space="preserve"> μπορεί να επεκταθεί και να αφορά στο τέλος όλες τις περιπτώσεις</w:t>
      </w:r>
      <w:r>
        <w:rPr>
          <w:rFonts w:ascii="Calibri" w:hAnsi="Calibri" w:cs="Calibri"/>
        </w:rPr>
        <w:t>,</w:t>
      </w:r>
      <w:r w:rsidRPr="0050039D">
        <w:rPr>
          <w:rFonts w:ascii="Calibri" w:hAnsi="Calibri" w:cs="Calibri"/>
        </w:rPr>
        <w:t xml:space="preserve"> από την ώρα που η επίκληση της προστασίας του κοινωνικού συνόλου από συγκεκριμένης κατηγορίας δράστες και η προστασία των ανηλίκων από</w:t>
      </w:r>
      <w:r>
        <w:rPr>
          <w:rFonts w:ascii="Calibri" w:hAnsi="Calibri" w:cs="Calibri"/>
        </w:rPr>
        <w:t xml:space="preserve"> αυτούς τους δράστες έχει κάποια σκοπιμότητα.</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Επίσης,</w:t>
      </w:r>
      <w:r w:rsidRPr="0050039D">
        <w:rPr>
          <w:rFonts w:ascii="Calibri" w:hAnsi="Calibri" w:cs="Calibri"/>
        </w:rPr>
        <w:t xml:space="preserve"> θα ήθελα να πω ότι υπάρχει ένας νόμος που επιτρέπει τη δημοσίευση του προσώπου</w:t>
      </w:r>
      <w:r>
        <w:rPr>
          <w:rFonts w:ascii="Calibri" w:hAnsi="Calibri" w:cs="Calibri"/>
        </w:rPr>
        <w:t>,</w:t>
      </w:r>
      <w:r w:rsidRPr="0050039D">
        <w:rPr>
          <w:rFonts w:ascii="Calibri" w:hAnsi="Calibri" w:cs="Calibri"/>
        </w:rPr>
        <w:t xml:space="preserve"> της ποινικής δίωξης</w:t>
      </w:r>
      <w:r>
        <w:rPr>
          <w:rFonts w:ascii="Calibri" w:hAnsi="Calibri" w:cs="Calibri"/>
        </w:rPr>
        <w:t>,</w:t>
      </w:r>
      <w:r w:rsidRPr="0050039D">
        <w:rPr>
          <w:rFonts w:ascii="Calibri" w:hAnsi="Calibri" w:cs="Calibri"/>
        </w:rPr>
        <w:t xml:space="preserve"> της ηλικίας</w:t>
      </w:r>
      <w:r>
        <w:rPr>
          <w:rFonts w:ascii="Calibri" w:hAnsi="Calibri" w:cs="Calibri"/>
        </w:rPr>
        <w:t>,</w:t>
      </w:r>
      <w:r w:rsidRPr="0050039D">
        <w:rPr>
          <w:rFonts w:ascii="Calibri" w:hAnsi="Calibri" w:cs="Calibri"/>
        </w:rPr>
        <w:t xml:space="preserve"> δημοσιοποιείται με διάταξη του εισαγγελέα η ποινική δίωξη σε βάρος ενός συγκεκριμένου προσώπου</w:t>
      </w:r>
      <w:r>
        <w:rPr>
          <w:rFonts w:ascii="Calibri" w:hAnsi="Calibri" w:cs="Calibri"/>
        </w:rPr>
        <w:t xml:space="preserve"> και</w:t>
      </w:r>
      <w:r w:rsidRPr="0050039D">
        <w:rPr>
          <w:rFonts w:ascii="Calibri" w:hAnsi="Calibri" w:cs="Calibri"/>
        </w:rPr>
        <w:t xml:space="preserve"> με συγκεκριμένες προϋποθέσεις φαίνεται η εικόνα του</w:t>
      </w:r>
      <w:r>
        <w:rPr>
          <w:rFonts w:ascii="Calibri" w:hAnsi="Calibri" w:cs="Calibri"/>
        </w:rPr>
        <w:t>,</w:t>
      </w:r>
      <w:r w:rsidRPr="0050039D">
        <w:rPr>
          <w:rFonts w:ascii="Calibri" w:hAnsi="Calibri" w:cs="Calibri"/>
        </w:rPr>
        <w:t xml:space="preserve"> φαίνεται </w:t>
      </w:r>
      <w:r>
        <w:rPr>
          <w:rFonts w:ascii="Calibri" w:hAnsi="Calibri" w:cs="Calibri"/>
        </w:rPr>
        <w:t>η δίωξη και όλα τα</w:t>
      </w:r>
      <w:r w:rsidRPr="0050039D">
        <w:rPr>
          <w:rFonts w:ascii="Calibri" w:hAnsi="Calibri" w:cs="Calibri"/>
        </w:rPr>
        <w:t xml:space="preserve"> </w:t>
      </w:r>
      <w:r>
        <w:rPr>
          <w:rFonts w:ascii="Calibri" w:hAnsi="Calibri" w:cs="Calibri"/>
        </w:rPr>
        <w:t>προσωπικά</w:t>
      </w:r>
      <w:r w:rsidRPr="0050039D">
        <w:rPr>
          <w:rFonts w:ascii="Calibri" w:hAnsi="Calibri" w:cs="Calibri"/>
        </w:rPr>
        <w:t xml:space="preserve"> του στοιχεία</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Θεωρείτε</w:t>
      </w:r>
      <w:r w:rsidRPr="0050039D">
        <w:rPr>
          <w:rFonts w:ascii="Calibri" w:hAnsi="Calibri" w:cs="Calibri"/>
        </w:rPr>
        <w:t xml:space="preserve"> σ</w:t>
      </w:r>
      <w:r w:rsidR="008B7909">
        <w:rPr>
          <w:rFonts w:ascii="Calibri" w:hAnsi="Calibri" w:cs="Calibri"/>
        </w:rPr>
        <w:t>ε</w:t>
      </w:r>
      <w:r>
        <w:rPr>
          <w:rFonts w:ascii="Calibri" w:hAnsi="Calibri" w:cs="Calibri"/>
        </w:rPr>
        <w:t xml:space="preserve"> όλα</w:t>
      </w:r>
      <w:r w:rsidRPr="0050039D">
        <w:rPr>
          <w:rFonts w:ascii="Calibri" w:hAnsi="Calibri" w:cs="Calibri"/>
        </w:rPr>
        <w:t xml:space="preserve"> αυτά τα χρόνια</w:t>
      </w:r>
      <w:r>
        <w:rPr>
          <w:rFonts w:ascii="Calibri" w:hAnsi="Calibri" w:cs="Calibri"/>
        </w:rPr>
        <w:t>, που</w:t>
      </w:r>
      <w:r w:rsidRPr="0050039D">
        <w:rPr>
          <w:rFonts w:ascii="Calibri" w:hAnsi="Calibri" w:cs="Calibri"/>
        </w:rPr>
        <w:t xml:space="preserve"> εκδόθηκαν αρκετές τέτοιες διατάξεις</w:t>
      </w:r>
      <w:r>
        <w:rPr>
          <w:rFonts w:ascii="Calibri" w:hAnsi="Calibri" w:cs="Calibri"/>
        </w:rPr>
        <w:t>,</w:t>
      </w:r>
      <w:r w:rsidRPr="0050039D">
        <w:rPr>
          <w:rFonts w:ascii="Calibri" w:hAnsi="Calibri" w:cs="Calibri"/>
        </w:rPr>
        <w:t xml:space="preserve"> ότι παραβιάστηκε το τεκμήριο αθωότητας</w:t>
      </w:r>
      <w:r>
        <w:rPr>
          <w:rFonts w:ascii="Calibri" w:hAnsi="Calibri" w:cs="Calibri"/>
        </w:rPr>
        <w:t xml:space="preserve"> ή ό</w:t>
      </w:r>
      <w:r w:rsidRPr="0050039D">
        <w:rPr>
          <w:rFonts w:ascii="Calibri" w:hAnsi="Calibri" w:cs="Calibri"/>
        </w:rPr>
        <w:t>τι επεκτάθηκε αυτό το μέτρο και σε άλλες κατηγορίες</w:t>
      </w:r>
      <w:r>
        <w:rPr>
          <w:rFonts w:ascii="Calibri" w:hAnsi="Calibri" w:cs="Calibri"/>
        </w:rPr>
        <w:t>;</w:t>
      </w:r>
      <w:r w:rsidRPr="0050039D">
        <w:rPr>
          <w:rFonts w:ascii="Calibri" w:hAnsi="Calibri" w:cs="Calibri"/>
        </w:rPr>
        <w:t xml:space="preserve"> </w:t>
      </w:r>
      <w:r>
        <w:rPr>
          <w:rFonts w:ascii="Calibri" w:hAnsi="Calibri" w:cs="Calibri"/>
        </w:rPr>
        <w:t>Ό</w:t>
      </w:r>
      <w:r w:rsidRPr="0050039D">
        <w:rPr>
          <w:rFonts w:ascii="Calibri" w:hAnsi="Calibri" w:cs="Calibri"/>
        </w:rPr>
        <w:t>χι</w:t>
      </w:r>
      <w:r>
        <w:rPr>
          <w:rFonts w:ascii="Calibri" w:hAnsi="Calibri" w:cs="Calibri"/>
        </w:rPr>
        <w:t>.</w:t>
      </w:r>
    </w:p>
    <w:p w:rsidR="008075D9" w:rsidRDefault="008075D9" w:rsidP="009361DB">
      <w:pPr>
        <w:spacing w:line="276" w:lineRule="auto"/>
        <w:ind w:firstLine="720"/>
        <w:contextualSpacing/>
        <w:jc w:val="both"/>
        <w:rPr>
          <w:rFonts w:ascii="Calibri" w:hAnsi="Calibri" w:cs="Calibri"/>
        </w:rPr>
      </w:pPr>
      <w:r>
        <w:rPr>
          <w:rFonts w:ascii="Calibri" w:hAnsi="Calibri" w:cs="Calibri"/>
        </w:rPr>
        <w:t>Α</w:t>
      </w:r>
      <w:r w:rsidRPr="0050039D">
        <w:rPr>
          <w:rFonts w:ascii="Calibri" w:hAnsi="Calibri" w:cs="Calibri"/>
        </w:rPr>
        <w:t>πό κει και πέρα</w:t>
      </w:r>
      <w:r>
        <w:rPr>
          <w:rFonts w:ascii="Calibri" w:hAnsi="Calibri" w:cs="Calibri"/>
        </w:rPr>
        <w:t>,</w:t>
      </w:r>
      <w:r w:rsidRPr="0050039D">
        <w:rPr>
          <w:rFonts w:ascii="Calibri" w:hAnsi="Calibri" w:cs="Calibri"/>
        </w:rPr>
        <w:t xml:space="preserve"> διατηρούμε σοβαρές επιφυλάξεις </w:t>
      </w:r>
      <w:r>
        <w:rPr>
          <w:rFonts w:ascii="Calibri" w:hAnsi="Calibri" w:cs="Calibri"/>
        </w:rPr>
        <w:t xml:space="preserve">για </w:t>
      </w:r>
      <w:r w:rsidRPr="0050039D">
        <w:rPr>
          <w:rFonts w:ascii="Calibri" w:hAnsi="Calibri" w:cs="Calibri"/>
        </w:rPr>
        <w:t>κατά πόσον παραβιάζεται το τεκμήριο αθωότητας</w:t>
      </w:r>
      <w:r>
        <w:rPr>
          <w:rFonts w:ascii="Calibri" w:hAnsi="Calibri" w:cs="Calibri"/>
        </w:rPr>
        <w:t>,</w:t>
      </w:r>
      <w:r w:rsidRPr="0050039D">
        <w:rPr>
          <w:rFonts w:ascii="Calibri" w:hAnsi="Calibri" w:cs="Calibri"/>
        </w:rPr>
        <w:t xml:space="preserve"> όπως ειπώθηκε από άλλους φορείς</w:t>
      </w:r>
      <w:r>
        <w:rPr>
          <w:rFonts w:ascii="Calibri" w:hAnsi="Calibri" w:cs="Calibri"/>
        </w:rPr>
        <w:t>.</w:t>
      </w:r>
      <w:r w:rsidRPr="0050039D">
        <w:rPr>
          <w:rFonts w:ascii="Calibri" w:hAnsi="Calibri" w:cs="Calibri"/>
        </w:rPr>
        <w:t xml:space="preserve"> Το ποινικό μητρώο είναι ένα δημόσιο έγγραφο που είναι προσιτό σε συγκεκριμένα πρόσωπα</w:t>
      </w:r>
      <w:r>
        <w:rPr>
          <w:rFonts w:ascii="Calibri" w:hAnsi="Calibri" w:cs="Calibri"/>
        </w:rPr>
        <w:t>,</w:t>
      </w:r>
      <w:r w:rsidRPr="0050039D">
        <w:rPr>
          <w:rFonts w:ascii="Calibri" w:hAnsi="Calibri" w:cs="Calibri"/>
        </w:rPr>
        <w:t xml:space="preserve"> </w:t>
      </w:r>
      <w:r>
        <w:rPr>
          <w:rFonts w:ascii="Calibri" w:hAnsi="Calibri" w:cs="Calibri"/>
        </w:rPr>
        <w:t>αφενός στις</w:t>
      </w:r>
      <w:r w:rsidRPr="0050039D">
        <w:rPr>
          <w:rFonts w:ascii="Calibri" w:hAnsi="Calibri" w:cs="Calibri"/>
        </w:rPr>
        <w:t xml:space="preserve"> δικαστικές αρχές και αφετέρου σε κάποιους </w:t>
      </w:r>
      <w:r>
        <w:rPr>
          <w:rFonts w:ascii="Calibri" w:hAnsi="Calibri" w:cs="Calibri"/>
        </w:rPr>
        <w:t>φορείς</w:t>
      </w:r>
      <w:r w:rsidRPr="0050039D">
        <w:rPr>
          <w:rFonts w:ascii="Calibri" w:hAnsi="Calibri" w:cs="Calibri"/>
        </w:rPr>
        <w:t xml:space="preserve"> που επιθυμούν να προσλάβουν άτομα</w:t>
      </w:r>
      <w:r>
        <w:rPr>
          <w:rFonts w:ascii="Calibri" w:hAnsi="Calibri" w:cs="Calibri"/>
        </w:rPr>
        <w:t>.</w:t>
      </w:r>
    </w:p>
    <w:p w:rsidR="008075D9" w:rsidRDefault="008075D9" w:rsidP="009361DB">
      <w:pPr>
        <w:spacing w:line="276" w:lineRule="auto"/>
        <w:ind w:firstLine="720"/>
        <w:contextualSpacing/>
        <w:jc w:val="both"/>
        <w:rPr>
          <w:rFonts w:ascii="Calibri" w:hAnsi="Calibri" w:cs="Calibri"/>
        </w:rPr>
      </w:pPr>
      <w:r>
        <w:rPr>
          <w:rFonts w:ascii="Calibri" w:hAnsi="Calibri" w:cs="Calibri"/>
        </w:rPr>
        <w:t>Ποιος θα λάβει</w:t>
      </w:r>
      <w:r w:rsidRPr="0050039D">
        <w:rPr>
          <w:rFonts w:ascii="Calibri" w:hAnsi="Calibri" w:cs="Calibri"/>
        </w:rPr>
        <w:t xml:space="preserve"> γνώση του ποινικού μητρώου</w:t>
      </w:r>
      <w:r>
        <w:rPr>
          <w:rFonts w:ascii="Calibri" w:hAnsi="Calibri" w:cs="Calibri"/>
        </w:rPr>
        <w:t>, τελικά και πώς παραβιάζεται το τεκμήριο αθωότητας;</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Παραβιάζεται το τεκμήριο</w:t>
      </w:r>
      <w:r w:rsidRPr="0050039D">
        <w:rPr>
          <w:rFonts w:ascii="Calibri" w:hAnsi="Calibri" w:cs="Calibri"/>
        </w:rPr>
        <w:t xml:space="preserve"> αθωότητας</w:t>
      </w:r>
      <w:r>
        <w:rPr>
          <w:rFonts w:ascii="Calibri" w:hAnsi="Calibri" w:cs="Calibri"/>
        </w:rPr>
        <w:t xml:space="preserve"> α</w:t>
      </w:r>
      <w:r w:rsidRPr="0050039D">
        <w:rPr>
          <w:rFonts w:ascii="Calibri" w:hAnsi="Calibri" w:cs="Calibri"/>
        </w:rPr>
        <w:t>ν λάβει γνώση της δίωξης η δικαστική αρχή</w:t>
      </w:r>
      <w:r>
        <w:rPr>
          <w:rFonts w:ascii="Calibri" w:hAnsi="Calibri" w:cs="Calibri"/>
        </w:rPr>
        <w:t xml:space="preserve"> ή</w:t>
      </w:r>
      <w:r w:rsidRPr="0050039D">
        <w:rPr>
          <w:rFonts w:ascii="Calibri" w:hAnsi="Calibri" w:cs="Calibri"/>
        </w:rPr>
        <w:t xml:space="preserve"> </w:t>
      </w:r>
      <w:r w:rsidR="008B7909">
        <w:rPr>
          <w:rFonts w:ascii="Calibri" w:hAnsi="Calibri" w:cs="Calibri"/>
        </w:rPr>
        <w:t xml:space="preserve">η </w:t>
      </w:r>
      <w:r w:rsidRPr="0050039D">
        <w:rPr>
          <w:rFonts w:ascii="Calibri" w:hAnsi="Calibri" w:cs="Calibri"/>
        </w:rPr>
        <w:t>εισαγγελική αρχή</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Ό</w:t>
      </w:r>
      <w:r w:rsidRPr="0050039D">
        <w:rPr>
          <w:rFonts w:ascii="Calibri" w:hAnsi="Calibri" w:cs="Calibri"/>
        </w:rPr>
        <w:t>χι</w:t>
      </w:r>
      <w:r>
        <w:rPr>
          <w:rFonts w:ascii="Calibri" w:hAnsi="Calibri" w:cs="Calibri"/>
        </w:rPr>
        <w:t>,</w:t>
      </w:r>
      <w:r w:rsidRPr="0050039D">
        <w:rPr>
          <w:rFonts w:ascii="Calibri" w:hAnsi="Calibri" w:cs="Calibri"/>
        </w:rPr>
        <w:t xml:space="preserve"> γιατί είναι μια πληροφορία </w:t>
      </w:r>
      <w:r>
        <w:rPr>
          <w:rFonts w:ascii="Calibri" w:hAnsi="Calibri" w:cs="Calibri"/>
        </w:rPr>
        <w:t>στην</w:t>
      </w:r>
      <w:r w:rsidRPr="0050039D">
        <w:rPr>
          <w:rFonts w:ascii="Calibri" w:hAnsi="Calibri" w:cs="Calibri"/>
        </w:rPr>
        <w:t xml:space="preserve"> οποία</w:t>
      </w:r>
      <w:r>
        <w:rPr>
          <w:rFonts w:ascii="Calibri" w:hAnsi="Calibri" w:cs="Calibri"/>
        </w:rPr>
        <w:t>, ούτως ή</w:t>
      </w:r>
      <w:r w:rsidRPr="0050039D">
        <w:rPr>
          <w:rFonts w:ascii="Calibri" w:hAnsi="Calibri" w:cs="Calibri"/>
        </w:rPr>
        <w:t xml:space="preserve"> άλλως</w:t>
      </w:r>
      <w:r>
        <w:rPr>
          <w:rFonts w:ascii="Calibri" w:hAnsi="Calibri" w:cs="Calibri"/>
        </w:rPr>
        <w:t>,</w:t>
      </w:r>
      <w:r w:rsidRPr="0050039D">
        <w:rPr>
          <w:rFonts w:ascii="Calibri" w:hAnsi="Calibri" w:cs="Calibri"/>
        </w:rPr>
        <w:t xml:space="preserve"> έχει πρόσβαση</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Π</w:t>
      </w:r>
      <w:r w:rsidRPr="0050039D">
        <w:rPr>
          <w:rFonts w:ascii="Calibri" w:hAnsi="Calibri" w:cs="Calibri"/>
        </w:rPr>
        <w:t>αραβιάζεται</w:t>
      </w:r>
      <w:r>
        <w:rPr>
          <w:rFonts w:ascii="Calibri" w:hAnsi="Calibri" w:cs="Calibri"/>
        </w:rPr>
        <w:t xml:space="preserve"> αν λάβει</w:t>
      </w:r>
      <w:r w:rsidRPr="0050039D">
        <w:rPr>
          <w:rFonts w:ascii="Calibri" w:hAnsi="Calibri" w:cs="Calibri"/>
        </w:rPr>
        <w:t xml:space="preserve"> ο εργοδότης</w:t>
      </w:r>
      <w:r>
        <w:rPr>
          <w:rFonts w:ascii="Calibri" w:hAnsi="Calibri" w:cs="Calibri"/>
        </w:rPr>
        <w:t>;</w:t>
      </w:r>
    </w:p>
    <w:p w:rsidR="008075D9" w:rsidRDefault="008075D9" w:rsidP="009361DB">
      <w:pPr>
        <w:spacing w:line="276" w:lineRule="auto"/>
        <w:ind w:firstLine="720"/>
        <w:contextualSpacing/>
        <w:jc w:val="both"/>
        <w:rPr>
          <w:rFonts w:ascii="Calibri" w:hAnsi="Calibri" w:cs="Calibri"/>
        </w:rPr>
      </w:pPr>
      <w:r>
        <w:rPr>
          <w:rFonts w:ascii="Calibri" w:hAnsi="Calibri" w:cs="Calibri"/>
        </w:rPr>
        <w:t>Μα, ο ίδιος ο</w:t>
      </w:r>
      <w:r w:rsidRPr="0050039D">
        <w:rPr>
          <w:rFonts w:ascii="Calibri" w:hAnsi="Calibri" w:cs="Calibri"/>
        </w:rPr>
        <w:t xml:space="preserve"> εργαζόμενος θα απευθυνθεί σε συγκεκριμένο εργοδότη και θα ζητήσει την πρόσληψή του</w:t>
      </w:r>
      <w:r>
        <w:rPr>
          <w:rFonts w:ascii="Calibri" w:hAnsi="Calibri" w:cs="Calibri"/>
        </w:rPr>
        <w:t>.</w:t>
      </w:r>
      <w:r w:rsidRPr="0050039D">
        <w:rPr>
          <w:rFonts w:ascii="Calibri" w:hAnsi="Calibri" w:cs="Calibri"/>
        </w:rPr>
        <w:t xml:space="preserve"> Αν</w:t>
      </w:r>
      <w:r>
        <w:rPr>
          <w:rFonts w:ascii="Calibri" w:hAnsi="Calibri" w:cs="Calibri"/>
        </w:rPr>
        <w:t>,</w:t>
      </w:r>
      <w:r w:rsidRPr="0050039D">
        <w:rPr>
          <w:rFonts w:ascii="Calibri" w:hAnsi="Calibri" w:cs="Calibri"/>
        </w:rPr>
        <w:t xml:space="preserve"> λοιπόν</w:t>
      </w:r>
      <w:r>
        <w:rPr>
          <w:rFonts w:ascii="Calibri" w:hAnsi="Calibri" w:cs="Calibri"/>
        </w:rPr>
        <w:t>,</w:t>
      </w:r>
      <w:r w:rsidRPr="0050039D">
        <w:rPr>
          <w:rFonts w:ascii="Calibri" w:hAnsi="Calibri" w:cs="Calibri"/>
        </w:rPr>
        <w:t xml:space="preserve"> θέλει και θεωρεί ότι παραβιάζονται κάποια προσωπικά του δεδομένα</w:t>
      </w:r>
      <w:r>
        <w:rPr>
          <w:rFonts w:ascii="Calibri" w:hAnsi="Calibri" w:cs="Calibri"/>
        </w:rPr>
        <w:t>,</w:t>
      </w:r>
      <w:r w:rsidRPr="0050039D">
        <w:rPr>
          <w:rFonts w:ascii="Calibri" w:hAnsi="Calibri" w:cs="Calibri"/>
        </w:rPr>
        <w:t xml:space="preserve"> μπορεί κάλλιστα να μη ζητήσει την πρόσληψή του</w:t>
      </w:r>
      <w:r>
        <w:rPr>
          <w:rFonts w:ascii="Calibri" w:hAnsi="Calibri" w:cs="Calibri"/>
        </w:rPr>
        <w:t>,</w:t>
      </w:r>
      <w:r w:rsidRPr="0050039D">
        <w:rPr>
          <w:rFonts w:ascii="Calibri" w:hAnsi="Calibri" w:cs="Calibri"/>
        </w:rPr>
        <w:t xml:space="preserve"> ώστε </w:t>
      </w:r>
      <w:r>
        <w:rPr>
          <w:rFonts w:ascii="Calibri" w:hAnsi="Calibri" w:cs="Calibri"/>
        </w:rPr>
        <w:t xml:space="preserve">και </w:t>
      </w:r>
      <w:r w:rsidRPr="0050039D">
        <w:rPr>
          <w:rFonts w:ascii="Calibri" w:hAnsi="Calibri" w:cs="Calibri"/>
        </w:rPr>
        <w:t xml:space="preserve">ο εργοδότης </w:t>
      </w:r>
      <w:r>
        <w:rPr>
          <w:rFonts w:ascii="Calibri" w:hAnsi="Calibri" w:cs="Calibri"/>
        </w:rPr>
        <w:t xml:space="preserve">ο αντίστοιχος να μη ζητήσει το </w:t>
      </w:r>
      <w:r w:rsidRPr="0050039D">
        <w:rPr>
          <w:rFonts w:ascii="Calibri" w:hAnsi="Calibri" w:cs="Calibri"/>
        </w:rPr>
        <w:t>αντίγραφο ποινικού μητρώου</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sidRPr="00F04F1C">
        <w:rPr>
          <w:rFonts w:ascii="Calibri" w:hAnsi="Calibri" w:cs="Calibri"/>
          <w:b/>
        </w:rPr>
        <w:t>ΜΑΞΙΜΟΣ ΧΑΡΑΚΟΠΟΥΛΟΣ (Πρόεδρος της Επιτροπής):</w:t>
      </w:r>
      <w:r>
        <w:rPr>
          <w:rFonts w:ascii="Calibri" w:hAnsi="Calibri" w:cs="Calibri"/>
        </w:rPr>
        <w:t xml:space="preserve"> </w:t>
      </w:r>
      <w:r w:rsidR="00080895">
        <w:rPr>
          <w:rFonts w:ascii="Calibri" w:hAnsi="Calibri" w:cs="Calibri"/>
        </w:rPr>
        <w:t xml:space="preserve"> </w:t>
      </w:r>
      <w:r>
        <w:rPr>
          <w:rFonts w:ascii="Calibri" w:hAnsi="Calibri" w:cs="Calibri"/>
        </w:rPr>
        <w:t>Η κυρία Κουφονικολάκου έχει το</w:t>
      </w:r>
      <w:r w:rsidR="00080895">
        <w:rPr>
          <w:rFonts w:ascii="Calibri" w:hAnsi="Calibri" w:cs="Calibri"/>
        </w:rPr>
        <w:t>ν</w:t>
      </w:r>
      <w:r>
        <w:rPr>
          <w:rFonts w:ascii="Calibri" w:hAnsi="Calibri" w:cs="Calibri"/>
        </w:rPr>
        <w:t xml:space="preserve"> λόγο.</w:t>
      </w:r>
    </w:p>
    <w:p w:rsidR="008075D9" w:rsidRDefault="008075D9" w:rsidP="009361DB">
      <w:pPr>
        <w:spacing w:line="276" w:lineRule="auto"/>
        <w:ind w:firstLine="720"/>
        <w:contextualSpacing/>
        <w:jc w:val="both"/>
        <w:rPr>
          <w:rFonts w:ascii="Calibri" w:hAnsi="Calibri" w:cs="Calibri"/>
        </w:rPr>
      </w:pPr>
      <w:r w:rsidRPr="00F04F1C">
        <w:rPr>
          <w:rFonts w:ascii="Calibri" w:hAnsi="Calibri" w:cs="Calibri"/>
          <w:b/>
        </w:rPr>
        <w:t>ΘΕΩΝΗ ΚΟΥΦΟΝΙΚΟΛΑΚΟΥ (Βοηθός Συνήγορος του Πολίτη για τα Δικαιώματα του Παιδιού):</w:t>
      </w:r>
      <w:r>
        <w:rPr>
          <w:rFonts w:ascii="Calibri" w:hAnsi="Calibri" w:cs="Calibri"/>
        </w:rPr>
        <w:t xml:space="preserve"> </w:t>
      </w:r>
      <w:r w:rsidRPr="0050039D">
        <w:rPr>
          <w:rFonts w:ascii="Calibri" w:hAnsi="Calibri" w:cs="Calibri"/>
        </w:rPr>
        <w:t>Ναι</w:t>
      </w:r>
      <w:r>
        <w:rPr>
          <w:rFonts w:ascii="Calibri" w:hAnsi="Calibri" w:cs="Calibri"/>
        </w:rPr>
        <w:t>, πιάνοντας</w:t>
      </w:r>
      <w:r w:rsidRPr="0050039D">
        <w:rPr>
          <w:rFonts w:ascii="Calibri" w:hAnsi="Calibri" w:cs="Calibri"/>
        </w:rPr>
        <w:t xml:space="preserve"> </w:t>
      </w:r>
      <w:r>
        <w:rPr>
          <w:rFonts w:ascii="Calibri" w:hAnsi="Calibri" w:cs="Calibri"/>
        </w:rPr>
        <w:t xml:space="preserve">τον ειρμό της κ. Διπλοΐδου, που τα έθεσε </w:t>
      </w:r>
      <w:r w:rsidRPr="0050039D">
        <w:rPr>
          <w:rFonts w:ascii="Calibri" w:hAnsi="Calibri" w:cs="Calibri"/>
        </w:rPr>
        <w:t>νομίζω στη σωστή βάση</w:t>
      </w:r>
      <w:r>
        <w:rPr>
          <w:rFonts w:ascii="Calibri" w:hAnsi="Calibri" w:cs="Calibri"/>
        </w:rPr>
        <w:t>,</w:t>
      </w:r>
      <w:r w:rsidRPr="0050039D">
        <w:rPr>
          <w:rFonts w:ascii="Calibri" w:hAnsi="Calibri" w:cs="Calibri"/>
        </w:rPr>
        <w:t xml:space="preserve"> να πούμε ότι</w:t>
      </w:r>
      <w:r>
        <w:rPr>
          <w:rFonts w:ascii="Calibri" w:hAnsi="Calibri" w:cs="Calibri"/>
        </w:rPr>
        <w:t>,</w:t>
      </w:r>
      <w:r w:rsidRPr="0050039D">
        <w:rPr>
          <w:rFonts w:ascii="Calibri" w:hAnsi="Calibri" w:cs="Calibri"/>
        </w:rPr>
        <w:t xml:space="preserve"> κατ’ αρχάς</w:t>
      </w:r>
      <w:r>
        <w:rPr>
          <w:rFonts w:ascii="Calibri" w:hAnsi="Calibri" w:cs="Calibri"/>
        </w:rPr>
        <w:t xml:space="preserve">, </w:t>
      </w:r>
      <w:proofErr w:type="spellStart"/>
      <w:r>
        <w:rPr>
          <w:rFonts w:ascii="Calibri" w:hAnsi="Calibri" w:cs="Calibri"/>
        </w:rPr>
        <w:t>υπερ</w:t>
      </w:r>
      <w:r w:rsidRPr="0050039D">
        <w:rPr>
          <w:rFonts w:ascii="Calibri" w:hAnsi="Calibri" w:cs="Calibri"/>
        </w:rPr>
        <w:t>νομοθετικής</w:t>
      </w:r>
      <w:proofErr w:type="spellEnd"/>
      <w:r w:rsidRPr="0050039D">
        <w:rPr>
          <w:rFonts w:ascii="Calibri" w:hAnsi="Calibri" w:cs="Calibri"/>
        </w:rPr>
        <w:t xml:space="preserve"> ισχύος</w:t>
      </w:r>
      <w:r>
        <w:rPr>
          <w:rFonts w:ascii="Calibri" w:hAnsi="Calibri" w:cs="Calibri"/>
        </w:rPr>
        <w:t>, ε</w:t>
      </w:r>
      <w:r w:rsidRPr="0050039D">
        <w:rPr>
          <w:rFonts w:ascii="Calibri" w:hAnsi="Calibri" w:cs="Calibri"/>
        </w:rPr>
        <w:t>πειδή το λέμε και το ξαναλέμε</w:t>
      </w:r>
      <w:r>
        <w:rPr>
          <w:rFonts w:ascii="Calibri" w:hAnsi="Calibri" w:cs="Calibri"/>
        </w:rPr>
        <w:t>, είναι και ο ν. 2101/1992, είναι και η Διεθνής Σύμβαση για τα Δικαιώματα του Π</w:t>
      </w:r>
      <w:r w:rsidRPr="0050039D">
        <w:rPr>
          <w:rFonts w:ascii="Calibri" w:hAnsi="Calibri" w:cs="Calibri"/>
        </w:rPr>
        <w:t>αιδιού</w:t>
      </w:r>
      <w:r>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Σ</w:t>
      </w:r>
      <w:r w:rsidRPr="0050039D">
        <w:rPr>
          <w:rFonts w:ascii="Calibri" w:hAnsi="Calibri" w:cs="Calibri"/>
        </w:rPr>
        <w:t>το άρθρο 19</w:t>
      </w:r>
      <w:r>
        <w:rPr>
          <w:rFonts w:ascii="Calibri" w:hAnsi="Calibri" w:cs="Calibri"/>
        </w:rPr>
        <w:t>,</w:t>
      </w:r>
      <w:r w:rsidRPr="0050039D">
        <w:rPr>
          <w:rFonts w:ascii="Calibri" w:hAnsi="Calibri" w:cs="Calibri"/>
        </w:rPr>
        <w:t xml:space="preserve"> ρητά μνημονεύεται ότι τα συμβαλλόμενα κράτη λαμβάνουν όλα τα κατάλληλα μέτρα</w:t>
      </w:r>
      <w:r>
        <w:rPr>
          <w:rFonts w:ascii="Calibri" w:hAnsi="Calibri" w:cs="Calibri"/>
        </w:rPr>
        <w:t>,</w:t>
      </w:r>
      <w:r w:rsidRPr="0050039D">
        <w:rPr>
          <w:rFonts w:ascii="Calibri" w:hAnsi="Calibri" w:cs="Calibri"/>
        </w:rPr>
        <w:t xml:space="preserve"> νομοθετικά</w:t>
      </w:r>
      <w:r>
        <w:rPr>
          <w:rFonts w:ascii="Calibri" w:hAnsi="Calibri" w:cs="Calibri"/>
        </w:rPr>
        <w:t>,</w:t>
      </w:r>
      <w:r w:rsidRPr="0050039D">
        <w:rPr>
          <w:rFonts w:ascii="Calibri" w:hAnsi="Calibri" w:cs="Calibri"/>
        </w:rPr>
        <w:t xml:space="preserve"> διοικητικά</w:t>
      </w:r>
      <w:r>
        <w:rPr>
          <w:rFonts w:ascii="Calibri" w:hAnsi="Calibri" w:cs="Calibri"/>
        </w:rPr>
        <w:t>,</w:t>
      </w:r>
      <w:r w:rsidRPr="0050039D">
        <w:rPr>
          <w:rFonts w:ascii="Calibri" w:hAnsi="Calibri" w:cs="Calibri"/>
        </w:rPr>
        <w:t xml:space="preserve"> κοινωνικά</w:t>
      </w:r>
      <w:r>
        <w:rPr>
          <w:rFonts w:ascii="Calibri" w:hAnsi="Calibri" w:cs="Calibri"/>
        </w:rPr>
        <w:t xml:space="preserve"> και</w:t>
      </w:r>
      <w:r w:rsidRPr="0050039D">
        <w:rPr>
          <w:rFonts w:ascii="Calibri" w:hAnsi="Calibri" w:cs="Calibri"/>
        </w:rPr>
        <w:t xml:space="preserve"> εκπαιδευτικά</w:t>
      </w:r>
      <w:r>
        <w:rPr>
          <w:rFonts w:ascii="Calibri" w:hAnsi="Calibri" w:cs="Calibri"/>
        </w:rPr>
        <w:t>,</w:t>
      </w:r>
      <w:r w:rsidRPr="0050039D">
        <w:rPr>
          <w:rFonts w:ascii="Calibri" w:hAnsi="Calibri" w:cs="Calibri"/>
        </w:rPr>
        <w:t xml:space="preserve"> προκειμένου να προστατέψουν το παιδί από κάθε μορφή βίας</w:t>
      </w:r>
      <w:r>
        <w:rPr>
          <w:rFonts w:ascii="Calibri" w:hAnsi="Calibri" w:cs="Calibri"/>
        </w:rPr>
        <w:t>,</w:t>
      </w:r>
      <w:r w:rsidRPr="0050039D">
        <w:rPr>
          <w:rFonts w:ascii="Calibri" w:hAnsi="Calibri" w:cs="Calibri"/>
        </w:rPr>
        <w:t xml:space="preserve"> προσβολής</w:t>
      </w:r>
      <w:r>
        <w:rPr>
          <w:rFonts w:ascii="Calibri" w:hAnsi="Calibri" w:cs="Calibri"/>
        </w:rPr>
        <w:t>,</w:t>
      </w:r>
      <w:r w:rsidRPr="0050039D">
        <w:rPr>
          <w:rFonts w:ascii="Calibri" w:hAnsi="Calibri" w:cs="Calibri"/>
        </w:rPr>
        <w:t xml:space="preserve"> βιαιοπραγιών κ</w:t>
      </w:r>
      <w:r>
        <w:rPr>
          <w:rFonts w:ascii="Calibri" w:hAnsi="Calibri" w:cs="Calibri"/>
        </w:rPr>
        <w:t>.</w:t>
      </w:r>
      <w:r w:rsidRPr="0050039D">
        <w:rPr>
          <w:rFonts w:ascii="Calibri" w:hAnsi="Calibri" w:cs="Calibri"/>
        </w:rPr>
        <w:t>τ</w:t>
      </w:r>
      <w:r>
        <w:rPr>
          <w:rFonts w:ascii="Calibri" w:hAnsi="Calibri" w:cs="Calibri"/>
        </w:rPr>
        <w:t>.</w:t>
      </w:r>
      <w:r w:rsidRPr="0050039D">
        <w:rPr>
          <w:rFonts w:ascii="Calibri" w:hAnsi="Calibri" w:cs="Calibri"/>
        </w:rPr>
        <w:t>λ</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Τ</w:t>
      </w:r>
      <w:r w:rsidRPr="0050039D">
        <w:rPr>
          <w:rFonts w:ascii="Calibri" w:hAnsi="Calibri" w:cs="Calibri"/>
        </w:rPr>
        <w:t>ο</w:t>
      </w:r>
      <w:r>
        <w:rPr>
          <w:rFonts w:ascii="Calibri" w:hAnsi="Calibri" w:cs="Calibri"/>
        </w:rPr>
        <w:t>, δε,</w:t>
      </w:r>
      <w:r w:rsidRPr="0050039D">
        <w:rPr>
          <w:rFonts w:ascii="Calibri" w:hAnsi="Calibri" w:cs="Calibri"/>
        </w:rPr>
        <w:t xml:space="preserve"> γενικό σχόλιο 13</w:t>
      </w:r>
      <w:r>
        <w:rPr>
          <w:rFonts w:ascii="Calibri" w:hAnsi="Calibri" w:cs="Calibri"/>
        </w:rPr>
        <w:t>,</w:t>
      </w:r>
      <w:r w:rsidRPr="0050039D">
        <w:rPr>
          <w:rFonts w:ascii="Calibri" w:hAnsi="Calibri" w:cs="Calibri"/>
        </w:rPr>
        <w:t xml:space="preserve"> το οποίο έρχεται να αναλύσει</w:t>
      </w:r>
      <w:r>
        <w:rPr>
          <w:rFonts w:ascii="Calibri" w:hAnsi="Calibri" w:cs="Calibri"/>
        </w:rPr>
        <w:t>,</w:t>
      </w:r>
      <w:r w:rsidRPr="0050039D">
        <w:rPr>
          <w:rFonts w:ascii="Calibri" w:hAnsi="Calibri" w:cs="Calibri"/>
        </w:rPr>
        <w:t xml:space="preserve"> να εξειδικεύσει το άρθρο 19</w:t>
      </w:r>
      <w:r>
        <w:rPr>
          <w:rFonts w:ascii="Calibri" w:hAnsi="Calibri" w:cs="Calibri"/>
        </w:rPr>
        <w:t>,</w:t>
      </w:r>
      <w:r w:rsidRPr="0050039D">
        <w:rPr>
          <w:rFonts w:ascii="Calibri" w:hAnsi="Calibri" w:cs="Calibri"/>
        </w:rPr>
        <w:t xml:space="preserve"> δίνει βέβαια ένα ευρύτατο ορισμό των αδικημάτων αυτών</w:t>
      </w:r>
      <w:r>
        <w:rPr>
          <w:rFonts w:ascii="Calibri" w:hAnsi="Calibri" w:cs="Calibri"/>
        </w:rPr>
        <w:t>.</w:t>
      </w:r>
      <w:r w:rsidRPr="0050039D">
        <w:rPr>
          <w:rFonts w:ascii="Calibri" w:hAnsi="Calibri" w:cs="Calibri"/>
        </w:rPr>
        <w:t xml:space="preserve"> Το γενικό σχόλιο</w:t>
      </w:r>
      <w:r>
        <w:rPr>
          <w:rFonts w:ascii="Calibri" w:hAnsi="Calibri" w:cs="Calibri"/>
        </w:rPr>
        <w:t>,</w:t>
      </w:r>
      <w:r w:rsidRPr="0050039D">
        <w:rPr>
          <w:rFonts w:ascii="Calibri" w:hAnsi="Calibri" w:cs="Calibri"/>
        </w:rPr>
        <w:t xml:space="preserve"> βέβαια</w:t>
      </w:r>
      <w:r>
        <w:rPr>
          <w:rFonts w:ascii="Calibri" w:hAnsi="Calibri" w:cs="Calibri"/>
        </w:rPr>
        <w:t>,</w:t>
      </w:r>
      <w:r w:rsidRPr="0050039D">
        <w:rPr>
          <w:rFonts w:ascii="Calibri" w:hAnsi="Calibri" w:cs="Calibri"/>
        </w:rPr>
        <w:t xml:space="preserve"> της επιτροπής του ΟΗΕ για τα δικαιώματα του παιδιού</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sidRPr="0050039D">
        <w:rPr>
          <w:rFonts w:ascii="Calibri" w:hAnsi="Calibri" w:cs="Calibri"/>
        </w:rPr>
        <w:t>Επομένως και αυτό θα πρέπει να ληφθεί πολύ σοβαρά υπόψη</w:t>
      </w:r>
      <w:r>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Όχ</w:t>
      </w:r>
      <w:r w:rsidRPr="0050039D">
        <w:rPr>
          <w:rFonts w:ascii="Calibri" w:hAnsi="Calibri" w:cs="Calibri"/>
        </w:rPr>
        <w:t>ι</w:t>
      </w:r>
      <w:r>
        <w:rPr>
          <w:rFonts w:ascii="Calibri" w:hAnsi="Calibri" w:cs="Calibri"/>
        </w:rPr>
        <w:t>,</w:t>
      </w:r>
      <w:r w:rsidRPr="0050039D">
        <w:rPr>
          <w:rFonts w:ascii="Calibri" w:hAnsi="Calibri" w:cs="Calibri"/>
        </w:rPr>
        <w:t xml:space="preserve"> λοιπόν</w:t>
      </w:r>
      <w:r>
        <w:rPr>
          <w:rFonts w:ascii="Calibri" w:hAnsi="Calibri" w:cs="Calibri"/>
        </w:rPr>
        <w:t>, ούτε και με το ν. 4837/</w:t>
      </w:r>
      <w:r w:rsidRPr="0050039D">
        <w:rPr>
          <w:rFonts w:ascii="Calibri" w:hAnsi="Calibri" w:cs="Calibri"/>
        </w:rPr>
        <w:t>2021</w:t>
      </w:r>
      <w:r>
        <w:rPr>
          <w:rFonts w:ascii="Calibri" w:hAnsi="Calibri" w:cs="Calibri"/>
        </w:rPr>
        <w:t>,</w:t>
      </w:r>
      <w:r w:rsidRPr="0050039D">
        <w:rPr>
          <w:rFonts w:ascii="Calibri" w:hAnsi="Calibri" w:cs="Calibri"/>
        </w:rPr>
        <w:t xml:space="preserve"> τον οποίο μοιράστηκα μαζί σας πριν το περιεχόμενο ως προς τα κωλύματα πρόσβασης σε συγ</w:t>
      </w:r>
      <w:r>
        <w:rPr>
          <w:rFonts w:ascii="Calibri" w:hAnsi="Calibri" w:cs="Calibri"/>
        </w:rPr>
        <w:t>κεκριμένα επαγγέλματα, παραβιάζ</w:t>
      </w:r>
      <w:r w:rsidR="008B7909">
        <w:rPr>
          <w:rFonts w:ascii="Calibri" w:hAnsi="Calibri" w:cs="Calibri"/>
        </w:rPr>
        <w:t xml:space="preserve">ει </w:t>
      </w:r>
      <w:r w:rsidRPr="0050039D">
        <w:rPr>
          <w:rFonts w:ascii="Calibri" w:hAnsi="Calibri" w:cs="Calibri"/>
        </w:rPr>
        <w:t>το τεκμήριο της αθωότητας</w:t>
      </w:r>
      <w:r>
        <w:rPr>
          <w:rFonts w:ascii="Calibri" w:hAnsi="Calibri" w:cs="Calibri"/>
        </w:rPr>
        <w:t>,</w:t>
      </w:r>
      <w:r w:rsidRPr="0050039D">
        <w:rPr>
          <w:rFonts w:ascii="Calibri" w:hAnsi="Calibri" w:cs="Calibri"/>
        </w:rPr>
        <w:t xml:space="preserve"> ούτε</w:t>
      </w:r>
      <w:r>
        <w:rPr>
          <w:rFonts w:ascii="Calibri" w:hAnsi="Calibri" w:cs="Calibri"/>
        </w:rPr>
        <w:t>,</w:t>
      </w:r>
      <w:r w:rsidRPr="0050039D">
        <w:rPr>
          <w:rFonts w:ascii="Calibri" w:hAnsi="Calibri" w:cs="Calibri"/>
        </w:rPr>
        <w:t xml:space="preserve"> πολύ περισσότερο</w:t>
      </w:r>
      <w:r>
        <w:rPr>
          <w:rFonts w:ascii="Calibri" w:hAnsi="Calibri" w:cs="Calibri"/>
        </w:rPr>
        <w:t>,</w:t>
      </w:r>
      <w:r w:rsidRPr="0050039D">
        <w:rPr>
          <w:rFonts w:ascii="Calibri" w:hAnsi="Calibri" w:cs="Calibri"/>
        </w:rPr>
        <w:t xml:space="preserve"> η</w:t>
      </w:r>
      <w:r>
        <w:rPr>
          <w:rFonts w:ascii="Calibri" w:hAnsi="Calibri" w:cs="Calibri"/>
        </w:rPr>
        <w:t xml:space="preserve"> πρόβλεψη του άρθρου 8 του ν. 4538/20</w:t>
      </w:r>
      <w:r w:rsidRPr="0050039D">
        <w:rPr>
          <w:rFonts w:ascii="Calibri" w:hAnsi="Calibri" w:cs="Calibri"/>
        </w:rPr>
        <w:t>18</w:t>
      </w:r>
      <w:r>
        <w:rPr>
          <w:rFonts w:ascii="Calibri" w:hAnsi="Calibri" w:cs="Calibri"/>
        </w:rPr>
        <w:t>,</w:t>
      </w:r>
      <w:r w:rsidRPr="0050039D">
        <w:rPr>
          <w:rFonts w:ascii="Calibri" w:hAnsi="Calibri" w:cs="Calibri"/>
        </w:rPr>
        <w:t xml:space="preserve"> αναφορικά με τις προϋποθέσεις οι οποίες θα πρέπει να πληρούνται για τους υποψήφιους αναδόχους</w:t>
      </w:r>
      <w:r>
        <w:rPr>
          <w:rFonts w:ascii="Calibri" w:hAnsi="Calibri" w:cs="Calibri"/>
        </w:rPr>
        <w:t>.</w:t>
      </w:r>
      <w:r w:rsidRPr="0050039D">
        <w:rPr>
          <w:rFonts w:ascii="Calibri" w:hAnsi="Calibri" w:cs="Calibri"/>
        </w:rPr>
        <w:t xml:space="preserve"> </w:t>
      </w:r>
      <w:r w:rsidR="008B7909">
        <w:rPr>
          <w:rFonts w:ascii="Calibri" w:hAnsi="Calibri" w:cs="Calibri"/>
        </w:rPr>
        <w:t xml:space="preserve"> </w:t>
      </w:r>
      <w:r w:rsidRPr="0050039D">
        <w:rPr>
          <w:rFonts w:ascii="Calibri" w:hAnsi="Calibri" w:cs="Calibri"/>
        </w:rPr>
        <w:t>Το προφανές επισημαίνω</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lastRenderedPageBreak/>
        <w:t>Τ</w:t>
      </w:r>
      <w:r w:rsidRPr="0050039D">
        <w:rPr>
          <w:rFonts w:ascii="Calibri" w:hAnsi="Calibri" w:cs="Calibri"/>
        </w:rPr>
        <w:t>ώρα</w:t>
      </w:r>
      <w:r>
        <w:rPr>
          <w:rFonts w:ascii="Calibri" w:hAnsi="Calibri" w:cs="Calibri"/>
        </w:rPr>
        <w:t>,</w:t>
      </w:r>
      <w:r w:rsidRPr="0050039D">
        <w:rPr>
          <w:rFonts w:ascii="Calibri" w:hAnsi="Calibri" w:cs="Calibri"/>
        </w:rPr>
        <w:t xml:space="preserve"> εάν θα π</w:t>
      </w:r>
      <w:r>
        <w:rPr>
          <w:rFonts w:ascii="Calibri" w:hAnsi="Calibri" w:cs="Calibri"/>
        </w:rPr>
        <w:t>ρέπει να καθορίζονται οι αποδ</w:t>
      </w:r>
      <w:r w:rsidRPr="0050039D">
        <w:rPr>
          <w:rFonts w:ascii="Calibri" w:hAnsi="Calibri" w:cs="Calibri"/>
        </w:rPr>
        <w:t>έ</w:t>
      </w:r>
      <w:r>
        <w:rPr>
          <w:rFonts w:ascii="Calibri" w:hAnsi="Calibri" w:cs="Calibri"/>
        </w:rPr>
        <w:t>κτε</w:t>
      </w:r>
      <w:r w:rsidRPr="0050039D">
        <w:rPr>
          <w:rFonts w:ascii="Calibri" w:hAnsi="Calibri" w:cs="Calibri"/>
        </w:rPr>
        <w:t>ς ακριβώς</w:t>
      </w:r>
      <w:r>
        <w:rPr>
          <w:rFonts w:ascii="Calibri" w:hAnsi="Calibri" w:cs="Calibri"/>
        </w:rPr>
        <w:t>,</w:t>
      </w:r>
      <w:r w:rsidRPr="0050039D">
        <w:rPr>
          <w:rFonts w:ascii="Calibri" w:hAnsi="Calibri" w:cs="Calibri"/>
        </w:rPr>
        <w:t xml:space="preserve"> ούτως ώστε να παρέχονται αυξημένες εγγυήσεις προστασίας αναφορικά με το τεκμήριο της αθωότητας</w:t>
      </w:r>
      <w:r>
        <w:rPr>
          <w:rFonts w:ascii="Calibri" w:hAnsi="Calibri" w:cs="Calibri"/>
        </w:rPr>
        <w:t>, η</w:t>
      </w:r>
      <w:r w:rsidRPr="0050039D">
        <w:rPr>
          <w:rFonts w:ascii="Calibri" w:hAnsi="Calibri" w:cs="Calibri"/>
        </w:rPr>
        <w:t xml:space="preserve"> απάντηση σε αυτό είναι απολύτως θετική</w:t>
      </w:r>
      <w:r>
        <w:rPr>
          <w:rFonts w:ascii="Calibri" w:hAnsi="Calibri" w:cs="Calibri"/>
        </w:rPr>
        <w:t>,</w:t>
      </w:r>
      <w:r w:rsidRPr="0050039D">
        <w:rPr>
          <w:rFonts w:ascii="Calibri" w:hAnsi="Calibri" w:cs="Calibri"/>
        </w:rPr>
        <w:t xml:space="preserve"> θα πρέπει να ρυθμίζονται</w:t>
      </w:r>
      <w:r>
        <w:rPr>
          <w:rFonts w:ascii="Calibri" w:hAnsi="Calibri" w:cs="Calibri"/>
        </w:rPr>
        <w:t>. Ν</w:t>
      </w:r>
      <w:r w:rsidRPr="0050039D">
        <w:rPr>
          <w:rFonts w:ascii="Calibri" w:hAnsi="Calibri" w:cs="Calibri"/>
        </w:rPr>
        <w:t>ομίζω ότ</w:t>
      </w:r>
      <w:r>
        <w:rPr>
          <w:rFonts w:ascii="Calibri" w:hAnsi="Calibri" w:cs="Calibri"/>
        </w:rPr>
        <w:t>ι αυτή είναι και η πρόθεση του Υ</w:t>
      </w:r>
      <w:r w:rsidRPr="0050039D">
        <w:rPr>
          <w:rFonts w:ascii="Calibri" w:hAnsi="Calibri" w:cs="Calibri"/>
        </w:rPr>
        <w:t>πουργείου και νομίζω ότι σε αυτή την κατεύθυνση θα κινηθεί</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sidRPr="0050039D">
        <w:rPr>
          <w:rFonts w:ascii="Calibri" w:hAnsi="Calibri" w:cs="Calibri"/>
        </w:rPr>
        <w:t>Δεύτερον</w:t>
      </w:r>
      <w:r>
        <w:rPr>
          <w:rFonts w:ascii="Calibri" w:hAnsi="Calibri" w:cs="Calibri"/>
        </w:rPr>
        <w:t>,</w:t>
      </w:r>
      <w:r w:rsidRPr="0050039D">
        <w:rPr>
          <w:rFonts w:ascii="Calibri" w:hAnsi="Calibri" w:cs="Calibri"/>
        </w:rPr>
        <w:t xml:space="preserve"> εάν πρέπει να μνημονεύεται </w:t>
      </w:r>
      <w:r>
        <w:rPr>
          <w:rFonts w:ascii="Calibri" w:hAnsi="Calibri" w:cs="Calibri"/>
        </w:rPr>
        <w:t xml:space="preserve">η </w:t>
      </w:r>
      <w:r w:rsidRPr="0050039D">
        <w:rPr>
          <w:rFonts w:ascii="Calibri" w:hAnsi="Calibri" w:cs="Calibri"/>
        </w:rPr>
        <w:t>υποχ</w:t>
      </w:r>
      <w:r>
        <w:rPr>
          <w:rFonts w:ascii="Calibri" w:hAnsi="Calibri" w:cs="Calibri"/>
        </w:rPr>
        <w:t>ρεω</w:t>
      </w:r>
      <w:r w:rsidRPr="0050039D">
        <w:rPr>
          <w:rFonts w:ascii="Calibri" w:hAnsi="Calibri" w:cs="Calibri"/>
        </w:rPr>
        <w:t>τικότητα</w:t>
      </w:r>
      <w:r>
        <w:rPr>
          <w:rFonts w:ascii="Calibri" w:hAnsi="Calibri" w:cs="Calibri"/>
        </w:rPr>
        <w:t>. Α</w:t>
      </w:r>
      <w:r w:rsidRPr="0050039D">
        <w:rPr>
          <w:rFonts w:ascii="Calibri" w:hAnsi="Calibri" w:cs="Calibri"/>
        </w:rPr>
        <w:t>πολύτως</w:t>
      </w:r>
      <w:r>
        <w:rPr>
          <w:rFonts w:ascii="Calibri" w:hAnsi="Calibri" w:cs="Calibri"/>
        </w:rPr>
        <w:t>. Θ</w:t>
      </w:r>
      <w:r w:rsidRPr="0050039D">
        <w:rPr>
          <w:rFonts w:ascii="Calibri" w:hAnsi="Calibri" w:cs="Calibri"/>
        </w:rPr>
        <w:t>α πρέπει να υπάρχει η κωδικοποίηση</w:t>
      </w:r>
      <w:r>
        <w:rPr>
          <w:rFonts w:ascii="Calibri" w:hAnsi="Calibri" w:cs="Calibri"/>
        </w:rPr>
        <w:t>,</w:t>
      </w:r>
      <w:r w:rsidRPr="0050039D">
        <w:rPr>
          <w:rFonts w:ascii="Calibri" w:hAnsi="Calibri" w:cs="Calibri"/>
        </w:rPr>
        <w:t xml:space="preserve"> η οποία </w:t>
      </w:r>
      <w:proofErr w:type="spellStart"/>
      <w:r w:rsidRPr="0050039D">
        <w:rPr>
          <w:rFonts w:ascii="Calibri" w:hAnsi="Calibri" w:cs="Calibri"/>
        </w:rPr>
        <w:t>περιγράφηκε</w:t>
      </w:r>
      <w:proofErr w:type="spellEnd"/>
      <w:r w:rsidRPr="0050039D">
        <w:rPr>
          <w:rFonts w:ascii="Calibri" w:hAnsi="Calibri" w:cs="Calibri"/>
        </w:rPr>
        <w:t xml:space="preserve"> προηγουμένως</w:t>
      </w:r>
      <w:r>
        <w:rPr>
          <w:rFonts w:ascii="Calibri" w:hAnsi="Calibri" w:cs="Calibri"/>
        </w:rPr>
        <w:t>,</w:t>
      </w:r>
      <w:r w:rsidRPr="0050039D">
        <w:rPr>
          <w:rFonts w:ascii="Calibri" w:hAnsi="Calibri" w:cs="Calibri"/>
        </w:rPr>
        <w:t xml:space="preserve"> θα πρέπει να μνημονεύεται ρητά </w:t>
      </w:r>
      <w:r>
        <w:rPr>
          <w:rFonts w:ascii="Calibri" w:hAnsi="Calibri" w:cs="Calibri"/>
        </w:rPr>
        <w:t xml:space="preserve">η </w:t>
      </w:r>
      <w:r w:rsidRPr="0050039D">
        <w:rPr>
          <w:rFonts w:ascii="Calibri" w:hAnsi="Calibri" w:cs="Calibri"/>
        </w:rPr>
        <w:t>υποχρεωτικότητα προσκόμισης σε συγκεκριμένους φορείς και υπηρεσίες</w:t>
      </w:r>
      <w:r>
        <w:rPr>
          <w:rFonts w:ascii="Calibri" w:hAnsi="Calibri" w:cs="Calibri"/>
        </w:rPr>
        <w:t>,</w:t>
      </w:r>
      <w:r w:rsidRPr="0050039D">
        <w:rPr>
          <w:rFonts w:ascii="Calibri" w:hAnsi="Calibri" w:cs="Calibri"/>
        </w:rPr>
        <w:t xml:space="preserve"> ακριβώς για να αποφύγουμε τον κίνδυ</w:t>
      </w:r>
      <w:r>
        <w:rPr>
          <w:rFonts w:ascii="Calibri" w:hAnsi="Calibri" w:cs="Calibri"/>
        </w:rPr>
        <w:t>νο της αποσπασματικότητα</w:t>
      </w:r>
      <w:r w:rsidRPr="0050039D">
        <w:rPr>
          <w:rFonts w:ascii="Calibri" w:hAnsi="Calibri" w:cs="Calibri"/>
        </w:rPr>
        <w:t>ς</w:t>
      </w:r>
      <w:r>
        <w:rPr>
          <w:rFonts w:ascii="Calibri" w:hAnsi="Calibri" w:cs="Calibri"/>
        </w:rPr>
        <w:t>,</w:t>
      </w:r>
      <w:r w:rsidRPr="0050039D">
        <w:rPr>
          <w:rFonts w:ascii="Calibri" w:hAnsi="Calibri" w:cs="Calibri"/>
        </w:rPr>
        <w:t xml:space="preserve"> που μέχρι τώρα είναι πανταχού παρούσα στο πεδίο</w:t>
      </w:r>
      <w:r>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Υ</w:t>
      </w:r>
      <w:r w:rsidRPr="0050039D">
        <w:rPr>
          <w:rFonts w:ascii="Calibri" w:hAnsi="Calibri" w:cs="Calibri"/>
        </w:rPr>
        <w:t>πάρχει και μια κουλτούρα</w:t>
      </w:r>
      <w:r>
        <w:rPr>
          <w:rFonts w:ascii="Calibri" w:hAnsi="Calibri" w:cs="Calibri"/>
        </w:rPr>
        <w:t>,</w:t>
      </w:r>
      <w:r w:rsidRPr="0050039D">
        <w:rPr>
          <w:rFonts w:ascii="Calibri" w:hAnsi="Calibri" w:cs="Calibri"/>
        </w:rPr>
        <w:t xml:space="preserve"> ειδικά στην παιδική προστασία</w:t>
      </w:r>
      <w:r>
        <w:rPr>
          <w:rFonts w:ascii="Calibri" w:hAnsi="Calibri" w:cs="Calibri"/>
        </w:rPr>
        <w:t>,</w:t>
      </w:r>
      <w:r w:rsidRPr="0050039D">
        <w:rPr>
          <w:rFonts w:ascii="Calibri" w:hAnsi="Calibri" w:cs="Calibri"/>
        </w:rPr>
        <w:t xml:space="preserve"> η οποία</w:t>
      </w:r>
      <w:r>
        <w:rPr>
          <w:rFonts w:ascii="Calibri" w:hAnsi="Calibri" w:cs="Calibri"/>
        </w:rPr>
        <w:t>,</w:t>
      </w:r>
      <w:r w:rsidRPr="0050039D">
        <w:rPr>
          <w:rFonts w:ascii="Calibri" w:hAnsi="Calibri" w:cs="Calibri"/>
        </w:rPr>
        <w:t xml:space="preserve"> βέβαια</w:t>
      </w:r>
      <w:r>
        <w:rPr>
          <w:rFonts w:ascii="Calibri" w:hAnsi="Calibri" w:cs="Calibri"/>
        </w:rPr>
        <w:t>,</w:t>
      </w:r>
      <w:r w:rsidRPr="0050039D">
        <w:rPr>
          <w:rFonts w:ascii="Calibri" w:hAnsi="Calibri" w:cs="Calibri"/>
        </w:rPr>
        <w:t xml:space="preserve"> δεν είναι της παρούσης να συζητηθεί</w:t>
      </w:r>
      <w:r>
        <w:rPr>
          <w:rFonts w:ascii="Calibri" w:hAnsi="Calibri" w:cs="Calibri"/>
        </w:rPr>
        <w:t>,</w:t>
      </w:r>
      <w:r w:rsidRPr="0050039D">
        <w:rPr>
          <w:rFonts w:ascii="Calibri" w:hAnsi="Calibri" w:cs="Calibri"/>
        </w:rPr>
        <w:t xml:space="preserve"> αλλά</w:t>
      </w:r>
      <w:r>
        <w:rPr>
          <w:rFonts w:ascii="Calibri" w:hAnsi="Calibri" w:cs="Calibri"/>
        </w:rPr>
        <w:t>,</w:t>
      </w:r>
      <w:r w:rsidRPr="0050039D">
        <w:rPr>
          <w:rFonts w:ascii="Calibri" w:hAnsi="Calibri" w:cs="Calibri"/>
        </w:rPr>
        <w:t xml:space="preserve"> </w:t>
      </w:r>
      <w:proofErr w:type="spellStart"/>
      <w:r w:rsidRPr="0050039D">
        <w:rPr>
          <w:rFonts w:ascii="Calibri" w:hAnsi="Calibri" w:cs="Calibri"/>
        </w:rPr>
        <w:t>ειρήσθω</w:t>
      </w:r>
      <w:proofErr w:type="spellEnd"/>
      <w:r w:rsidRPr="0050039D">
        <w:rPr>
          <w:rFonts w:ascii="Calibri" w:hAnsi="Calibri" w:cs="Calibri"/>
        </w:rPr>
        <w:t xml:space="preserve"> εν </w:t>
      </w:r>
      <w:proofErr w:type="spellStart"/>
      <w:r w:rsidRPr="0050039D">
        <w:rPr>
          <w:rFonts w:ascii="Calibri" w:hAnsi="Calibri" w:cs="Calibri"/>
        </w:rPr>
        <w:t>παρόδω</w:t>
      </w:r>
      <w:proofErr w:type="spellEnd"/>
      <w:r>
        <w:rPr>
          <w:rFonts w:ascii="Calibri" w:hAnsi="Calibri" w:cs="Calibri"/>
        </w:rPr>
        <w:t>,</w:t>
      </w:r>
      <w:r w:rsidRPr="0050039D">
        <w:rPr>
          <w:rFonts w:ascii="Calibri" w:hAnsi="Calibri" w:cs="Calibri"/>
        </w:rPr>
        <w:t xml:space="preserve"> θα ήθελα να πω ότι υπάρχει μια κουλτούρα έλλειψης οριοθέτησης</w:t>
      </w:r>
      <w:r>
        <w:rPr>
          <w:rFonts w:ascii="Calibri" w:hAnsi="Calibri" w:cs="Calibri"/>
        </w:rPr>
        <w:t>,</w:t>
      </w:r>
      <w:r w:rsidRPr="0050039D">
        <w:rPr>
          <w:rFonts w:ascii="Calibri" w:hAnsi="Calibri" w:cs="Calibri"/>
        </w:rPr>
        <w:t xml:space="preserve"> ειδικά σε ιδιωτικούς φορείς αλλά και σε δημόσιους φορείς λόγω της έλλειψης</w:t>
      </w:r>
      <w:r>
        <w:rPr>
          <w:rFonts w:ascii="Calibri" w:hAnsi="Calibri" w:cs="Calibri"/>
        </w:rPr>
        <w:t xml:space="preserve"> ε</w:t>
      </w:r>
      <w:r w:rsidRPr="0050039D">
        <w:rPr>
          <w:rFonts w:ascii="Calibri" w:hAnsi="Calibri" w:cs="Calibri"/>
        </w:rPr>
        <w:t>ποπτείας</w:t>
      </w:r>
      <w:r>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Ε</w:t>
      </w:r>
      <w:r w:rsidRPr="0050039D">
        <w:rPr>
          <w:rFonts w:ascii="Calibri" w:hAnsi="Calibri" w:cs="Calibri"/>
        </w:rPr>
        <w:t>πομένως</w:t>
      </w:r>
      <w:r>
        <w:rPr>
          <w:rFonts w:ascii="Calibri" w:hAnsi="Calibri" w:cs="Calibri"/>
        </w:rPr>
        <w:t>,</w:t>
      </w:r>
      <w:r w:rsidRPr="0050039D">
        <w:rPr>
          <w:rFonts w:ascii="Calibri" w:hAnsi="Calibri" w:cs="Calibri"/>
        </w:rPr>
        <w:t xml:space="preserve"> είναι πάρα πολύ σημαντικό και συμβολικά και πραγματικά και πρακτικά</w:t>
      </w:r>
      <w:r>
        <w:rPr>
          <w:rFonts w:ascii="Calibri" w:hAnsi="Calibri" w:cs="Calibri"/>
        </w:rPr>
        <w:t>,</w:t>
      </w:r>
      <w:r w:rsidRPr="0050039D">
        <w:rPr>
          <w:rFonts w:ascii="Calibri" w:hAnsi="Calibri" w:cs="Calibri"/>
        </w:rPr>
        <w:t xml:space="preserve"> να αναχαιτιστεί αυτό το πρόβλημα και με τέτοιου είδους προβλέψεις</w:t>
      </w:r>
      <w:r>
        <w:rPr>
          <w:rFonts w:ascii="Calibri" w:hAnsi="Calibri" w:cs="Calibri"/>
        </w:rPr>
        <w:t>.</w:t>
      </w:r>
      <w:r w:rsidRPr="0050039D">
        <w:rPr>
          <w:rFonts w:ascii="Calibri" w:hAnsi="Calibri" w:cs="Calibri"/>
        </w:rPr>
        <w:t xml:space="preserve"> </w:t>
      </w:r>
    </w:p>
    <w:p w:rsidR="008075D9" w:rsidRDefault="008075D9" w:rsidP="009361DB">
      <w:pPr>
        <w:spacing w:line="276" w:lineRule="auto"/>
        <w:ind w:firstLine="720"/>
        <w:contextualSpacing/>
        <w:jc w:val="both"/>
        <w:rPr>
          <w:rFonts w:ascii="Calibri" w:hAnsi="Calibri" w:cs="Calibri"/>
        </w:rPr>
      </w:pPr>
      <w:r>
        <w:rPr>
          <w:rFonts w:ascii="Calibri" w:hAnsi="Calibri" w:cs="Calibri"/>
        </w:rPr>
        <w:t>Αν</w:t>
      </w:r>
      <w:r w:rsidRPr="0050039D">
        <w:rPr>
          <w:rFonts w:ascii="Calibri" w:hAnsi="Calibri" w:cs="Calibri"/>
        </w:rPr>
        <w:t xml:space="preserve"> πρέπει να υπάρχει για όλες αυτές τις διατάξεις η μ</w:t>
      </w:r>
      <w:r>
        <w:rPr>
          <w:rFonts w:ascii="Calibri" w:hAnsi="Calibri" w:cs="Calibri"/>
        </w:rPr>
        <w:t>νε</w:t>
      </w:r>
      <w:r w:rsidRPr="0050039D">
        <w:rPr>
          <w:rFonts w:ascii="Calibri" w:hAnsi="Calibri" w:cs="Calibri"/>
        </w:rPr>
        <w:t>ία</w:t>
      </w:r>
      <w:r>
        <w:rPr>
          <w:rFonts w:ascii="Calibri" w:hAnsi="Calibri" w:cs="Calibri"/>
        </w:rPr>
        <w:t>,</w:t>
      </w:r>
      <w:r w:rsidRPr="0050039D">
        <w:rPr>
          <w:rFonts w:ascii="Calibri" w:hAnsi="Calibri" w:cs="Calibri"/>
        </w:rPr>
        <w:t xml:space="preserve"> δηλαδή </w:t>
      </w:r>
      <w:r>
        <w:rPr>
          <w:rFonts w:ascii="Calibri" w:hAnsi="Calibri" w:cs="Calibri"/>
        </w:rPr>
        <w:t xml:space="preserve">η </w:t>
      </w:r>
      <w:r w:rsidRPr="0050039D">
        <w:rPr>
          <w:rFonts w:ascii="Calibri" w:hAnsi="Calibri" w:cs="Calibri"/>
        </w:rPr>
        <w:t>διάταξη</w:t>
      </w:r>
      <w:r>
        <w:rPr>
          <w:rFonts w:ascii="Calibri" w:hAnsi="Calibri" w:cs="Calibri"/>
        </w:rPr>
        <w:t>.</w:t>
      </w:r>
      <w:r w:rsidRPr="0050039D">
        <w:rPr>
          <w:rFonts w:ascii="Calibri" w:hAnsi="Calibri" w:cs="Calibri"/>
        </w:rPr>
        <w:t xml:space="preserve"> Ναι</w:t>
      </w:r>
      <w:r>
        <w:rPr>
          <w:rFonts w:ascii="Calibri" w:hAnsi="Calibri" w:cs="Calibri"/>
        </w:rPr>
        <w:t>,</w:t>
      </w:r>
      <w:r w:rsidRPr="0050039D">
        <w:rPr>
          <w:rFonts w:ascii="Calibri" w:hAnsi="Calibri" w:cs="Calibri"/>
        </w:rPr>
        <w:t xml:space="preserve"> συμφωνώ απόλυτα με το εύρος των διατάξεων</w:t>
      </w:r>
      <w:r>
        <w:rPr>
          <w:rFonts w:ascii="Calibri" w:hAnsi="Calibri" w:cs="Calibri"/>
        </w:rPr>
        <w:t>.</w:t>
      </w:r>
      <w:r w:rsidRPr="0050039D">
        <w:rPr>
          <w:rFonts w:ascii="Calibri" w:hAnsi="Calibri" w:cs="Calibri"/>
        </w:rPr>
        <w:t xml:space="preserve"> Θεωρώ ότι μας καλύπτει και θεωρώ ότι ακόμη και απλά πλημμελήματα θα πρέπει να μας προβληματίσουν</w:t>
      </w:r>
      <w:r>
        <w:rPr>
          <w:rFonts w:ascii="Calibri" w:hAnsi="Calibri" w:cs="Calibri"/>
        </w:rPr>
        <w:t>,</w:t>
      </w:r>
      <w:r w:rsidRPr="0050039D">
        <w:rPr>
          <w:rFonts w:ascii="Calibri" w:hAnsi="Calibri" w:cs="Calibri"/>
        </w:rPr>
        <w:t xml:space="preserve"> ακόμα και στο στάδιο άσκησης της ποινικής δίωξης</w:t>
      </w:r>
      <w:r>
        <w:rPr>
          <w:rFonts w:ascii="Calibri" w:hAnsi="Calibri" w:cs="Calibri"/>
        </w:rPr>
        <w:t>,</w:t>
      </w:r>
      <w:r w:rsidRPr="0050039D">
        <w:rPr>
          <w:rFonts w:ascii="Calibri" w:hAnsi="Calibri" w:cs="Calibri"/>
        </w:rPr>
        <w:t xml:space="preserve"> σε ότι αφορά έναν φροντιστή ιδρύματος ή έναν καθηγητή</w:t>
      </w:r>
      <w:r>
        <w:rPr>
          <w:rFonts w:ascii="Calibri" w:hAnsi="Calibri" w:cs="Calibri"/>
        </w:rPr>
        <w:t>,</w:t>
      </w:r>
      <w:r w:rsidRPr="0050039D">
        <w:rPr>
          <w:rFonts w:ascii="Calibri" w:hAnsi="Calibri" w:cs="Calibri"/>
        </w:rPr>
        <w:t xml:space="preserve"> έναν φροντιστή</w:t>
      </w:r>
      <w:r w:rsidR="00306C14">
        <w:rPr>
          <w:rFonts w:ascii="Calibri" w:hAnsi="Calibri" w:cs="Calibri"/>
        </w:rPr>
        <w:t xml:space="preserve"> -</w:t>
      </w:r>
      <w:r w:rsidRPr="0050039D">
        <w:rPr>
          <w:rFonts w:ascii="Calibri" w:hAnsi="Calibri" w:cs="Calibri"/>
        </w:rPr>
        <w:t xml:space="preserve"> επιμελητή</w:t>
      </w:r>
      <w:r>
        <w:rPr>
          <w:rFonts w:ascii="Calibri" w:hAnsi="Calibri" w:cs="Calibri"/>
        </w:rPr>
        <w:t>,</w:t>
      </w:r>
      <w:r w:rsidRPr="0050039D">
        <w:rPr>
          <w:rFonts w:ascii="Calibri" w:hAnsi="Calibri" w:cs="Calibri"/>
        </w:rPr>
        <w:t xml:space="preserve"> δηλαδή ή σε ότι αφορά έναν εκπαιδευτικό σε φροντιστήριο ή σε ότι αφορά έναν οδηγό</w:t>
      </w:r>
      <w:r>
        <w:rPr>
          <w:rFonts w:ascii="Calibri" w:hAnsi="Calibri" w:cs="Calibri"/>
        </w:rPr>
        <w:t>,</w:t>
      </w:r>
      <w:r w:rsidRPr="0050039D">
        <w:rPr>
          <w:rFonts w:ascii="Calibri" w:hAnsi="Calibri" w:cs="Calibri"/>
        </w:rPr>
        <w:t xml:space="preserve"> όπως προαναφέρθηκε και ούτω καθεξής</w:t>
      </w:r>
      <w:r>
        <w:rPr>
          <w:rFonts w:ascii="Calibri" w:hAnsi="Calibri" w:cs="Calibri"/>
        </w:rPr>
        <w:t>.</w:t>
      </w:r>
    </w:p>
    <w:p w:rsidR="00306C14" w:rsidRDefault="008075D9" w:rsidP="009361DB">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Τέλος, σε ό,τι αφορά την πρόληψη, επειδή ειπώθηκε και αυτό, προφανώς αυτή η διάταξη δεν αρκεί για να καλύψουμε όλες τις συστημικές δυσκολίες και όλα τα κενά, τα οποία προανέφερα. Προφανώς</w:t>
      </w:r>
      <w:r w:rsidR="00306C14">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υπάρχουν ακόμη πολύ σημαντικές ανάγκες στο σκέλος της έγκαιρης αναγνώρισης επίσης, πέρα από την πρόληψη, στο σκέλος της πλαισίωσης των οικογενειών και της υποστήριξης των οικογενειών στην κοινότητα, στο σκέλος της διερεύνησης από υποστελεχωμένες κοινωνικές υπηρεσίες, οι οποίες μάλιστα δεν έχουν καθόλου </w:t>
      </w:r>
      <w:proofErr w:type="spellStart"/>
      <w:r>
        <w:rPr>
          <w:rStyle w:val="normaltextrun"/>
          <w:rFonts w:ascii="Calibri" w:hAnsi="Calibri" w:cs="Calibri"/>
          <w:color w:val="000000"/>
          <w:shd w:val="clear" w:color="auto" w:fill="FFFFFF"/>
        </w:rPr>
        <w:t>καθηκοντολόγιο</w:t>
      </w:r>
      <w:proofErr w:type="spellEnd"/>
      <w:r>
        <w:rPr>
          <w:rStyle w:val="normaltextrun"/>
          <w:rFonts w:ascii="Calibri" w:hAnsi="Calibri" w:cs="Calibri"/>
          <w:color w:val="000000"/>
          <w:shd w:val="clear" w:color="auto" w:fill="FFFFFF"/>
        </w:rPr>
        <w:t xml:space="preserve"> -δεν έχου</w:t>
      </w:r>
      <w:r w:rsidR="00306C14">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ε καθόλου επιστημονική εποπτεία- και στο σκέλος της αποκατάστασης, ιδίως σε ό,τι αφορά τη διασύνδεση με υπηρεσίες στην κοινότητα και την παρακολούθηση της οικογένειας και του παιδιού σε βάθος χρόνου, μέχρι την επανένταξη, σύμφωνα με αυτά που μνημονεύονται, προβλέπονται στο άρθρο 39 της διεθνούς σύμβασης για τα δικαιώματα του παιδιού. </w:t>
      </w:r>
    </w:p>
    <w:p w:rsidR="008075D9" w:rsidRDefault="008075D9" w:rsidP="009361DB">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Προφανώς αυτή η διάταξη, λοιπόν, δεν καλύπτει όλες τις ανάγκες, όμως καλύπτει μια ανάγκη, την οποία περιέγραψα νομίζω αρκετά, ότι βρίσκουμε συστηματικά εθελοντές εργαζόμενους σε τομείς ιδιαίτερα ευαίσθητους, σε πόστα, τα οποία δεν απαιτούν απαραίτητα άδεια άσκησης επαγγέλματος -απαντώ εμμέσως και στον κύριο Λάππα- οι οποίοι έχουν βεβαρημένο ιστορικό σε ό,τι αφορά εγκλήματα σε βάρος των παιδιών και παρ’ όλα αυτά απασχολούνται, με αποτέλεσμα και την υποτροπή συχνά. Αυτά είχα να πω. </w:t>
      </w:r>
    </w:p>
    <w:p w:rsidR="008075D9" w:rsidRDefault="008075D9" w:rsidP="009361DB">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ΜΑΞΙΜΟΣ ΧΑΡΑΚΟΠΟΥΛΟΣ (Πρόεδρος της Επιτροπής): </w:t>
      </w:r>
      <w:r>
        <w:rPr>
          <w:rStyle w:val="normaltextrun"/>
          <w:rFonts w:ascii="Calibri" w:hAnsi="Calibri" w:cs="Calibri"/>
          <w:color w:val="000000"/>
          <w:shd w:val="clear" w:color="auto" w:fill="FFFFFF"/>
        </w:rPr>
        <w:t>Λοιπόν, θα ολοκληρώσουμε με τις παρατηρήσεις που ενδεχομένως θα ήθελε να κάνει ο Υφυπουργός, ο κύριος Γεώργιος Κώτσηρας. Πριν από αυτό</w:t>
      </w:r>
      <w:r w:rsidR="001F58A9">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όμως, να ρωτήσουμε αν είναι ο κύριος Κλάππας συνδεδεμένος, γιατί δεν μπόρεσε να καταστεί εφικτή η σύνδεση νωρίτερα. Κύριε </w:t>
      </w:r>
      <w:proofErr w:type="spellStart"/>
      <w:r>
        <w:rPr>
          <w:rStyle w:val="normaltextrun"/>
          <w:rFonts w:ascii="Calibri" w:hAnsi="Calibri" w:cs="Calibri"/>
          <w:color w:val="000000"/>
          <w:shd w:val="clear" w:color="auto" w:fill="FFFFFF"/>
        </w:rPr>
        <w:t>Κλάππα</w:t>
      </w:r>
      <w:proofErr w:type="spellEnd"/>
      <w:r>
        <w:rPr>
          <w:rStyle w:val="normaltextrun"/>
          <w:rFonts w:ascii="Calibri" w:hAnsi="Calibri" w:cs="Calibri"/>
          <w:color w:val="000000"/>
          <w:shd w:val="clear" w:color="auto" w:fill="FFFFFF"/>
        </w:rPr>
        <w:t>, μας ακούτε;</w:t>
      </w:r>
    </w:p>
    <w:p w:rsidR="008075D9" w:rsidRPr="00077BEE" w:rsidRDefault="001F58A9" w:rsidP="001F58A9">
      <w:pPr>
        <w:spacing w:line="276" w:lineRule="auto"/>
        <w:contextualSpacing/>
        <w:jc w:val="center"/>
        <w:rPr>
          <w:rStyle w:val="normaltextrun"/>
          <w:rFonts w:ascii="Calibri" w:hAnsi="Calibri" w:cs="Calibri"/>
          <w:i/>
          <w:color w:val="000000"/>
          <w:shd w:val="clear" w:color="auto" w:fill="FFFFFF"/>
        </w:rPr>
      </w:pPr>
      <w:r>
        <w:rPr>
          <w:rStyle w:val="normaltextrun"/>
          <w:rFonts w:ascii="Calibri" w:hAnsi="Calibri" w:cs="Calibri"/>
          <w:i/>
          <w:color w:val="000000"/>
          <w:shd w:val="clear" w:color="auto" w:fill="FFFFFF"/>
        </w:rPr>
        <w:t>(πρόβλημα</w:t>
      </w:r>
      <w:r w:rsidR="008075D9" w:rsidRPr="00077BEE">
        <w:rPr>
          <w:rStyle w:val="normaltextrun"/>
          <w:rFonts w:ascii="Calibri" w:hAnsi="Calibri" w:cs="Calibri"/>
          <w:i/>
          <w:color w:val="000000"/>
          <w:shd w:val="clear" w:color="auto" w:fill="FFFFFF"/>
        </w:rPr>
        <w:t xml:space="preserve"> </w:t>
      </w:r>
      <w:r>
        <w:rPr>
          <w:rStyle w:val="normaltextrun"/>
          <w:rFonts w:ascii="Calibri" w:hAnsi="Calibri" w:cs="Calibri"/>
          <w:i/>
          <w:color w:val="000000"/>
          <w:shd w:val="clear" w:color="auto" w:fill="FFFFFF"/>
        </w:rPr>
        <w:t>σύνδεσης)</w:t>
      </w:r>
    </w:p>
    <w:p w:rsidR="008075D9" w:rsidRDefault="008075D9" w:rsidP="001F58A9">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ΜΑΞΙΜΟΣ ΧΑΡΑΚΟΠΟΥΛΟΣ (Πρόεδρος της Επιτροπής): </w:t>
      </w:r>
      <w:r>
        <w:rPr>
          <w:rStyle w:val="normaltextrun"/>
          <w:rFonts w:ascii="Calibri" w:hAnsi="Calibri" w:cs="Calibri"/>
          <w:color w:val="000000"/>
          <w:shd w:val="clear" w:color="auto" w:fill="FFFFFF"/>
        </w:rPr>
        <w:t>Δυστυχώς, κ</w:t>
      </w:r>
      <w:r w:rsidR="00306C14">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Κλάππα</w:t>
      </w:r>
      <w:proofErr w:type="spellEnd"/>
      <w:r>
        <w:rPr>
          <w:rStyle w:val="normaltextrun"/>
          <w:rFonts w:ascii="Calibri" w:hAnsi="Calibri" w:cs="Calibri"/>
          <w:color w:val="000000"/>
          <w:shd w:val="clear" w:color="auto" w:fill="FFFFFF"/>
        </w:rPr>
        <w:t>, δεν είναι καλή η σύνδεσή σας και δεν μπορούμε να σας ακούσουμε, αλλά θα παρακαλούσα</w:t>
      </w:r>
      <w:r w:rsidR="000F397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όπως είπα και πάλι</w:t>
      </w:r>
      <w:r w:rsidR="000F397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να είχαμε και εγγράφως τις παρατηρήσεις όλων των φορέων που εκλήθησαν</w:t>
      </w:r>
      <w:r w:rsidR="000F397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είτε έλαβαν το</w:t>
      </w:r>
      <w:r w:rsidR="000F3970">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λόγο είτε ήταν προβληματική η σύνδεση μαζί τους είτε δεν μπόρεσαν να είναι παρούσες ή παρόντες οι εκπρ</w:t>
      </w:r>
      <w:r w:rsidR="000F3970">
        <w:rPr>
          <w:rStyle w:val="normaltextrun"/>
          <w:rFonts w:ascii="Calibri" w:hAnsi="Calibri" w:cs="Calibri"/>
          <w:color w:val="000000"/>
          <w:shd w:val="clear" w:color="auto" w:fill="FFFFFF"/>
        </w:rPr>
        <w:t>όσωποί τους</w:t>
      </w:r>
      <w:r>
        <w:rPr>
          <w:rStyle w:val="normaltextrun"/>
          <w:rFonts w:ascii="Calibri" w:hAnsi="Calibri" w:cs="Calibri"/>
          <w:color w:val="000000"/>
          <w:shd w:val="clear" w:color="auto" w:fill="FFFFFF"/>
        </w:rPr>
        <w:t xml:space="preserve"> στη συνεδρίασ</w:t>
      </w:r>
      <w:r w:rsidR="000F3970">
        <w:rPr>
          <w:rStyle w:val="normaltextrun"/>
          <w:rFonts w:ascii="Calibri" w:hAnsi="Calibri" w:cs="Calibri"/>
          <w:color w:val="000000"/>
          <w:shd w:val="clear" w:color="auto" w:fill="FFFFFF"/>
        </w:rPr>
        <w:t>ή</w:t>
      </w:r>
      <w:r>
        <w:rPr>
          <w:rStyle w:val="normaltextrun"/>
          <w:rFonts w:ascii="Calibri" w:hAnsi="Calibri" w:cs="Calibri"/>
          <w:color w:val="000000"/>
          <w:shd w:val="clear" w:color="auto" w:fill="FFFFFF"/>
        </w:rPr>
        <w:t xml:space="preserve"> μας.</w:t>
      </w:r>
    </w:p>
    <w:p w:rsidR="008075D9" w:rsidRDefault="008075D9" w:rsidP="009361DB">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Θα ολοκληρώσουμε τη συνεδρίαση με τις παρατηρήσεις του Υφυπουργού Δικαιοσύνης, του κυρίου Κώτσηρα. Κύριε Υφυπουργέ, έχετε το</w:t>
      </w:r>
      <w:r w:rsidR="000F3970">
        <w:rPr>
          <w:rStyle w:val="normaltextrun"/>
          <w:rFonts w:ascii="Calibri" w:hAnsi="Calibri" w:cs="Calibri"/>
          <w:color w:val="000000"/>
          <w:shd w:val="clear" w:color="auto" w:fill="FFFFFF"/>
        </w:rPr>
        <w:t>ν</w:t>
      </w:r>
      <w:r>
        <w:rPr>
          <w:rStyle w:val="normaltextrun"/>
          <w:rFonts w:ascii="Calibri" w:hAnsi="Calibri" w:cs="Calibri"/>
          <w:color w:val="000000"/>
          <w:shd w:val="clear" w:color="auto" w:fill="FFFFFF"/>
        </w:rPr>
        <w:t xml:space="preserve"> λόγο.</w:t>
      </w:r>
    </w:p>
    <w:p w:rsidR="008075D9" w:rsidRDefault="008075D9" w:rsidP="009361DB">
      <w:pPr>
        <w:spacing w:line="276" w:lineRule="auto"/>
        <w:ind w:firstLine="567"/>
        <w:contextualSpacing/>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ΓΕΩΡΓΙΟΣ ΚΩΤΣΗΡΑΣ (Υφυπουργός Δικαιοσύνης): </w:t>
      </w:r>
      <w:r>
        <w:rPr>
          <w:rStyle w:val="normaltextrun"/>
          <w:rFonts w:ascii="Calibri" w:hAnsi="Calibri" w:cs="Calibri"/>
          <w:color w:val="000000"/>
          <w:shd w:val="clear" w:color="auto" w:fill="FFFFFF"/>
        </w:rPr>
        <w:t>Θα είμαι ιδιαιτέρως σύντομος</w:t>
      </w:r>
      <w:r w:rsidR="000F397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κύριε Πρόεδρε και αγαπητές και αγαπητοί συνάδελφοι, καθότι θα ακολουθήσει και η συζήτηση επί των άρθρων. </w:t>
      </w:r>
    </w:p>
    <w:p w:rsidR="008075D9" w:rsidRDefault="008075D9" w:rsidP="00080895">
      <w:pPr>
        <w:spacing w:line="276" w:lineRule="auto"/>
        <w:ind w:firstLine="567"/>
        <w:contextualSpacing/>
        <w:jc w:val="both"/>
      </w:pPr>
      <w:r>
        <w:rPr>
          <w:rStyle w:val="normaltextrun"/>
          <w:rFonts w:ascii="Calibri" w:hAnsi="Calibri" w:cs="Calibri"/>
          <w:color w:val="000000"/>
          <w:shd w:val="clear" w:color="auto" w:fill="FFFFFF"/>
        </w:rPr>
        <w:t>Έγινε μία πολύ ενδιαφέρουσα θεωρώ συζήτηση και οι απόψεις που εκφράστηκαν από όλους τους φορείς είχαν το ενδιαφέρον η καθεμία με το διαφορετικό τρόπο και τον διαφορετικό τρόπο προσέγγισης, όμως, αναμφίβολα τέθηκε αφενός από όλους η αναγκαιότητα της ρύθμισης</w:t>
      </w:r>
      <w:r w:rsidR="00306C14">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306C14">
        <w:rPr>
          <w:rStyle w:val="normaltextrun"/>
          <w:rFonts w:ascii="Calibri" w:hAnsi="Calibri" w:cs="Calibri"/>
          <w:color w:val="000000"/>
          <w:shd w:val="clear" w:color="auto" w:fill="FFFFFF"/>
        </w:rPr>
        <w:t>Τ</w:t>
      </w:r>
      <w:r>
        <w:rPr>
          <w:rStyle w:val="normaltextrun"/>
          <w:rFonts w:ascii="Calibri" w:hAnsi="Calibri" w:cs="Calibri"/>
          <w:color w:val="000000"/>
          <w:shd w:val="clear" w:color="auto" w:fill="FFFFFF"/>
        </w:rPr>
        <w:t>έθηκε από όλους η απόλυτη προτεραιότητα της προστασίας της ανηλικότητας και νομίζω ότι δεν είναι καλό σε κάποιες περιπτώσεις να παίζουμε με τις λέξεις, γιατί διακρίνω από κάποιους συναδέλφους κυρίως ότι προσπαθούμε να παίξουμε ένα παιχνίδι λέξεων. Εδώ, για το τεκμήριο αθωότητας που τέθηκε ως προβληματισμός, η ίδια η διάταξη του ποινικού μητρώου, η ίδια η διάταξη που συζητάμε στην περίπτωση γ΄, αναφέρεται σε διάταξη του εισαγγελέα που εκδίδεται κατόπιν ποινικής διαμεσολάβησης σε εγκλήματα ενδοοικογενειακής βίας σε στάδιο ακόμα και προκαταρκτικής εξέτασης.</w:t>
      </w:r>
    </w:p>
    <w:p w:rsidR="008075D9" w:rsidRDefault="008075D9" w:rsidP="009361DB">
      <w:pPr>
        <w:spacing w:line="276" w:lineRule="auto"/>
        <w:contextualSpacing/>
        <w:jc w:val="both"/>
        <w:rPr>
          <w:rFonts w:cstheme="minorHAnsi"/>
        </w:rPr>
      </w:pPr>
      <w:r>
        <w:rPr>
          <w:rFonts w:cstheme="minorHAnsi"/>
        </w:rPr>
        <w:tab/>
      </w:r>
      <w:r w:rsidRPr="00C636C1">
        <w:rPr>
          <w:rFonts w:cstheme="minorHAnsi"/>
        </w:rPr>
        <w:t>Το ίδιο το νομοθετικό πλαίσιο</w:t>
      </w:r>
      <w:r>
        <w:rPr>
          <w:rFonts w:cstheme="minorHAnsi"/>
        </w:rPr>
        <w:t>,</w:t>
      </w:r>
      <w:r w:rsidRPr="00C636C1">
        <w:rPr>
          <w:rFonts w:cstheme="minorHAnsi"/>
        </w:rPr>
        <w:t xml:space="preserve"> όπως το είπαν και οι συνάδελφοι</w:t>
      </w:r>
      <w:r>
        <w:rPr>
          <w:rFonts w:cstheme="minorHAnsi"/>
        </w:rPr>
        <w:t>,</w:t>
      </w:r>
      <w:r w:rsidRPr="00C636C1">
        <w:rPr>
          <w:rFonts w:cstheme="minorHAnsi"/>
        </w:rPr>
        <w:t xml:space="preserve"> το έθεσε νομίζω και η κυρία </w:t>
      </w:r>
      <w:r w:rsidR="000F3970">
        <w:rPr>
          <w:rFonts w:cstheme="minorHAnsi"/>
        </w:rPr>
        <w:t>Διπλοΐδου</w:t>
      </w:r>
      <w:r>
        <w:rPr>
          <w:rFonts w:cstheme="minorHAnsi"/>
        </w:rPr>
        <w:t>, η κυρία Κουφονικολάκου,</w:t>
      </w:r>
      <w:r w:rsidRPr="00C636C1">
        <w:rPr>
          <w:rFonts w:cstheme="minorHAnsi"/>
        </w:rPr>
        <w:t xml:space="preserve"> προβλέπει ότι σε περιπτώσεις συγκεκριμένων αδικημάτων μπορεί</w:t>
      </w:r>
      <w:r>
        <w:rPr>
          <w:rFonts w:cstheme="minorHAnsi"/>
        </w:rPr>
        <w:t>,</w:t>
      </w:r>
      <w:r w:rsidRPr="00C636C1">
        <w:rPr>
          <w:rFonts w:cstheme="minorHAnsi"/>
        </w:rPr>
        <w:t xml:space="preserve"> με διάταξη του εισαγγελέα</w:t>
      </w:r>
      <w:r>
        <w:rPr>
          <w:rFonts w:cstheme="minorHAnsi"/>
        </w:rPr>
        <w:t>,</w:t>
      </w:r>
      <w:r w:rsidRPr="00C636C1">
        <w:rPr>
          <w:rFonts w:cstheme="minorHAnsi"/>
        </w:rPr>
        <w:t xml:space="preserve"> να δημοσιοποιούνται τα στοιχεία</w:t>
      </w:r>
      <w:r>
        <w:rPr>
          <w:rFonts w:cstheme="minorHAnsi"/>
        </w:rPr>
        <w:t>,</w:t>
      </w:r>
      <w:r w:rsidRPr="00C636C1">
        <w:rPr>
          <w:rFonts w:cstheme="minorHAnsi"/>
        </w:rPr>
        <w:t xml:space="preserve"> το πρόσωπο</w:t>
      </w:r>
      <w:r>
        <w:rPr>
          <w:rFonts w:cstheme="minorHAnsi"/>
        </w:rPr>
        <w:t>,</w:t>
      </w:r>
      <w:r w:rsidRPr="00C636C1">
        <w:rPr>
          <w:rFonts w:cstheme="minorHAnsi"/>
        </w:rPr>
        <w:t xml:space="preserve"> τα στοιχ</w:t>
      </w:r>
      <w:r>
        <w:rPr>
          <w:rFonts w:cstheme="minorHAnsi"/>
        </w:rPr>
        <w:t>εία τα προσωπικά του υπό ποινική δίωξη ελεγχόμενου</w:t>
      </w:r>
      <w:r w:rsidRPr="00C636C1">
        <w:rPr>
          <w:rFonts w:cstheme="minorHAnsi"/>
        </w:rPr>
        <w:t>. Προφανώς</w:t>
      </w:r>
      <w:r w:rsidR="00D710BA">
        <w:rPr>
          <w:rFonts w:cstheme="minorHAnsi"/>
        </w:rPr>
        <w:t>,</w:t>
      </w:r>
      <w:r w:rsidRPr="00C636C1">
        <w:rPr>
          <w:rFonts w:cstheme="minorHAnsi"/>
        </w:rPr>
        <w:t xml:space="preserve"> η νομοθεσία σε κάθε έκφανση της είναι μια συνεχής προσπάθεια εξισορρόπη</w:t>
      </w:r>
      <w:r>
        <w:rPr>
          <w:rFonts w:cstheme="minorHAnsi"/>
        </w:rPr>
        <w:t>σης συμφερόντων και δικαιωμάτων</w:t>
      </w:r>
      <w:r w:rsidRPr="00C636C1">
        <w:rPr>
          <w:rFonts w:cstheme="minorHAnsi"/>
        </w:rPr>
        <w:t>. Προφανώς</w:t>
      </w:r>
      <w:r w:rsidR="00D710BA">
        <w:rPr>
          <w:rFonts w:cstheme="minorHAnsi"/>
        </w:rPr>
        <w:t>,</w:t>
      </w:r>
      <w:r w:rsidRPr="00C636C1">
        <w:rPr>
          <w:rFonts w:cstheme="minorHAnsi"/>
        </w:rPr>
        <w:t xml:space="preserve"> σε κάθε διάταξη υπάρχουν είτε φανερά</w:t>
      </w:r>
      <w:r>
        <w:rPr>
          <w:rFonts w:cstheme="minorHAnsi"/>
        </w:rPr>
        <w:t>,</w:t>
      </w:r>
      <w:r w:rsidRPr="00C636C1">
        <w:rPr>
          <w:rFonts w:cstheme="minorHAnsi"/>
        </w:rPr>
        <w:t xml:space="preserve"> είτε άμεσα</w:t>
      </w:r>
      <w:r>
        <w:rPr>
          <w:rFonts w:cstheme="minorHAnsi"/>
        </w:rPr>
        <w:t>,</w:t>
      </w:r>
      <w:r w:rsidRPr="00C636C1">
        <w:rPr>
          <w:rFonts w:cstheme="minorHAnsi"/>
        </w:rPr>
        <w:t xml:space="preserve"> είτε έμμεσα συγκρούσεις διαφορετικών ζητημάτων που τίθενται στο νομικό διάλογο</w:t>
      </w:r>
      <w:r>
        <w:rPr>
          <w:rFonts w:cstheme="minorHAnsi"/>
        </w:rPr>
        <w:t xml:space="preserve">. </w:t>
      </w:r>
      <w:r w:rsidR="00D710BA">
        <w:rPr>
          <w:rFonts w:cstheme="minorHAnsi"/>
        </w:rPr>
        <w:t>Όμως,</w:t>
      </w:r>
      <w:r w:rsidRPr="00C636C1">
        <w:rPr>
          <w:rFonts w:cstheme="minorHAnsi"/>
        </w:rPr>
        <w:t xml:space="preserve"> δεν μπορεί </w:t>
      </w:r>
      <w:r>
        <w:rPr>
          <w:rFonts w:cstheme="minorHAnsi"/>
        </w:rPr>
        <w:t xml:space="preserve">ο </w:t>
      </w:r>
      <w:r w:rsidRPr="00C636C1">
        <w:rPr>
          <w:rFonts w:cstheme="minorHAnsi"/>
        </w:rPr>
        <w:t>νομικός διάλογος και το δόγμα</w:t>
      </w:r>
      <w:r>
        <w:rPr>
          <w:rFonts w:cstheme="minorHAnsi"/>
        </w:rPr>
        <w:t>,</w:t>
      </w:r>
      <w:r w:rsidRPr="00C636C1">
        <w:rPr>
          <w:rFonts w:cstheme="minorHAnsi"/>
        </w:rPr>
        <w:t xml:space="preserve"> πολλές φορές</w:t>
      </w:r>
      <w:r>
        <w:rPr>
          <w:rFonts w:cstheme="minorHAnsi"/>
        </w:rPr>
        <w:t>,</w:t>
      </w:r>
      <w:r w:rsidRPr="00C636C1">
        <w:rPr>
          <w:rFonts w:cstheme="minorHAnsi"/>
        </w:rPr>
        <w:t xml:space="preserve"> της επιστήμης να μην είναι συνυφασμένο και να μην είναι συνδεδ</w:t>
      </w:r>
      <w:r>
        <w:rPr>
          <w:rFonts w:cstheme="minorHAnsi"/>
        </w:rPr>
        <w:t>εμένο με τις κοινωνικές ανάγκες.</w:t>
      </w:r>
    </w:p>
    <w:p w:rsidR="008075D9" w:rsidRDefault="008075D9" w:rsidP="009361DB">
      <w:pPr>
        <w:spacing w:line="276" w:lineRule="auto"/>
        <w:ind w:firstLine="720"/>
        <w:contextualSpacing/>
        <w:jc w:val="both"/>
        <w:rPr>
          <w:rFonts w:cstheme="minorHAnsi"/>
        </w:rPr>
      </w:pPr>
      <w:r>
        <w:rPr>
          <w:rFonts w:cstheme="minorHAnsi"/>
        </w:rPr>
        <w:t>Ε</w:t>
      </w:r>
      <w:r w:rsidRPr="00C636C1">
        <w:rPr>
          <w:rFonts w:cstheme="minorHAnsi"/>
        </w:rPr>
        <w:t>δώ πέρα</w:t>
      </w:r>
      <w:r>
        <w:rPr>
          <w:rFonts w:cstheme="minorHAnsi"/>
        </w:rPr>
        <w:t>,</w:t>
      </w:r>
      <w:r w:rsidRPr="00C636C1">
        <w:rPr>
          <w:rFonts w:cstheme="minorHAnsi"/>
        </w:rPr>
        <w:t xml:space="preserve"> σε κάθε περίπτωση</w:t>
      </w:r>
      <w:r>
        <w:rPr>
          <w:rFonts w:cstheme="minorHAnsi"/>
        </w:rPr>
        <w:t>,</w:t>
      </w:r>
      <w:r w:rsidRPr="00C636C1">
        <w:rPr>
          <w:rFonts w:cstheme="minorHAnsi"/>
        </w:rPr>
        <w:t xml:space="preserve"> δεν </w:t>
      </w:r>
      <w:r>
        <w:rPr>
          <w:rFonts w:cstheme="minorHAnsi"/>
        </w:rPr>
        <w:t>πάε</w:t>
      </w:r>
      <w:r w:rsidRPr="00C636C1">
        <w:rPr>
          <w:rFonts w:cstheme="minorHAnsi"/>
        </w:rPr>
        <w:t>ι να γίνει μια αυθαίρετη διάταξ</w:t>
      </w:r>
      <w:r>
        <w:rPr>
          <w:rFonts w:cstheme="minorHAnsi"/>
        </w:rPr>
        <w:t>η η οποία δεν βασίζεται πουθενά. Υπάρχει προστασία της ανηλικότητας από το Σύνταγμα. Υπάρχει Σύμβαση για τα Δικαιώματα του Π</w:t>
      </w:r>
      <w:r w:rsidRPr="00C636C1">
        <w:rPr>
          <w:rFonts w:cstheme="minorHAnsi"/>
        </w:rPr>
        <w:t>αιδιού</w:t>
      </w:r>
      <w:r>
        <w:rPr>
          <w:rFonts w:cstheme="minorHAnsi"/>
        </w:rPr>
        <w:t>,</w:t>
      </w:r>
      <w:r w:rsidRPr="00C636C1">
        <w:rPr>
          <w:rFonts w:cstheme="minorHAnsi"/>
        </w:rPr>
        <w:t xml:space="preserve"> που ε</w:t>
      </w:r>
      <w:r>
        <w:rPr>
          <w:rFonts w:cstheme="minorHAnsi"/>
        </w:rPr>
        <w:t xml:space="preserve">ίναι </w:t>
      </w:r>
      <w:proofErr w:type="spellStart"/>
      <w:r>
        <w:rPr>
          <w:rFonts w:cstheme="minorHAnsi"/>
        </w:rPr>
        <w:t>υπερνομοθετικής</w:t>
      </w:r>
      <w:proofErr w:type="spellEnd"/>
      <w:r>
        <w:rPr>
          <w:rFonts w:cstheme="minorHAnsi"/>
        </w:rPr>
        <w:t xml:space="preserve"> ισχύος κ</w:t>
      </w:r>
      <w:r w:rsidRPr="00C636C1">
        <w:rPr>
          <w:rFonts w:cstheme="minorHAnsi"/>
        </w:rPr>
        <w:t>είμενο νομοθετικό</w:t>
      </w:r>
      <w:r>
        <w:rPr>
          <w:rFonts w:cstheme="minorHAnsi"/>
        </w:rPr>
        <w:t>. Η</w:t>
      </w:r>
      <w:r w:rsidRPr="00C636C1">
        <w:rPr>
          <w:rFonts w:cstheme="minorHAnsi"/>
        </w:rPr>
        <w:t xml:space="preserve"> ίδια</w:t>
      </w:r>
      <w:r>
        <w:rPr>
          <w:rFonts w:cstheme="minorHAnsi"/>
        </w:rPr>
        <w:t xml:space="preserve"> η</w:t>
      </w:r>
      <w:r w:rsidRPr="00C636C1">
        <w:rPr>
          <w:rFonts w:cstheme="minorHAnsi"/>
        </w:rPr>
        <w:t xml:space="preserve"> </w:t>
      </w:r>
      <w:r w:rsidR="00D710BA">
        <w:rPr>
          <w:rFonts w:cstheme="minorHAnsi"/>
        </w:rPr>
        <w:t>σ</w:t>
      </w:r>
      <w:r w:rsidRPr="00C636C1">
        <w:rPr>
          <w:rFonts w:cstheme="minorHAnsi"/>
        </w:rPr>
        <w:t>ύμβαση</w:t>
      </w:r>
      <w:r w:rsidR="00D710BA">
        <w:rPr>
          <w:rFonts w:cstheme="minorHAnsi"/>
        </w:rPr>
        <w:t xml:space="preserve"> «</w:t>
      </w:r>
      <w:proofErr w:type="spellStart"/>
      <w:r w:rsidR="00D710BA">
        <w:rPr>
          <w:rFonts w:cstheme="minorHAnsi"/>
        </w:rPr>
        <w:t>Λανζαρότε</w:t>
      </w:r>
      <w:proofErr w:type="spellEnd"/>
      <w:r w:rsidR="00D710BA">
        <w:rPr>
          <w:rFonts w:cstheme="minorHAnsi"/>
        </w:rPr>
        <w:t>»</w:t>
      </w:r>
      <w:r w:rsidRPr="00C636C1">
        <w:rPr>
          <w:rFonts w:cstheme="minorHAnsi"/>
        </w:rPr>
        <w:t xml:space="preserve"> προβλέπει την ύπαρξη ειδικού ποινικού μητρώου για τα αδικήματα ανηλίκων και η ίδια η κοινωνική πραγματικότητα</w:t>
      </w:r>
      <w:r>
        <w:rPr>
          <w:rFonts w:cstheme="minorHAnsi"/>
        </w:rPr>
        <w:t>,</w:t>
      </w:r>
      <w:r w:rsidRPr="00C636C1">
        <w:rPr>
          <w:rFonts w:cstheme="minorHAnsi"/>
        </w:rPr>
        <w:t xml:space="preserve"> η οποία μας προβληματίζει όλους και θεωρώ προφανώς αδιαμφισβήτητη την ευαισθησία όλων μας για τα θέματα των ανηλίκων και της προστασίας αυτών</w:t>
      </w:r>
      <w:r>
        <w:rPr>
          <w:rFonts w:cstheme="minorHAnsi"/>
        </w:rPr>
        <w:t xml:space="preserve">, αδιαμφισβήτητη. </w:t>
      </w:r>
      <w:r w:rsidRPr="00C636C1">
        <w:rPr>
          <w:rFonts w:cstheme="minorHAnsi"/>
        </w:rPr>
        <w:t>Μας προβληματίζει</w:t>
      </w:r>
      <w:r>
        <w:rPr>
          <w:rFonts w:cstheme="minorHAnsi"/>
        </w:rPr>
        <w:t>,</w:t>
      </w:r>
      <w:r w:rsidRPr="00C636C1">
        <w:rPr>
          <w:rFonts w:cstheme="minorHAnsi"/>
        </w:rPr>
        <w:t xml:space="preserve"> </w:t>
      </w:r>
      <w:r>
        <w:rPr>
          <w:rFonts w:cstheme="minorHAnsi"/>
        </w:rPr>
        <w:t>όμως,</w:t>
      </w:r>
      <w:r w:rsidRPr="00C636C1">
        <w:rPr>
          <w:rFonts w:cstheme="minorHAnsi"/>
        </w:rPr>
        <w:t xml:space="preserve"> και η συντεταγμένη πολιτεία πρέπει να βρίσκει τον τρόπο ακόμα και με αυστηρά μέτρα να αντιμε</w:t>
      </w:r>
      <w:r>
        <w:rPr>
          <w:rFonts w:cstheme="minorHAnsi"/>
        </w:rPr>
        <w:t>τωπίζει τέτοιου είδους ζητήματα.</w:t>
      </w:r>
    </w:p>
    <w:p w:rsidR="00D710BA" w:rsidRDefault="008075D9" w:rsidP="009361DB">
      <w:pPr>
        <w:spacing w:line="276" w:lineRule="auto"/>
        <w:ind w:firstLine="720"/>
        <w:contextualSpacing/>
        <w:jc w:val="both"/>
        <w:rPr>
          <w:rFonts w:cstheme="minorHAnsi"/>
        </w:rPr>
      </w:pPr>
      <w:r w:rsidRPr="00C636C1">
        <w:rPr>
          <w:rFonts w:cstheme="minorHAnsi"/>
        </w:rPr>
        <w:t>Δεν μπορούμε να ζούμε</w:t>
      </w:r>
      <w:r>
        <w:rPr>
          <w:rFonts w:cstheme="minorHAnsi"/>
        </w:rPr>
        <w:t xml:space="preserve"> αποκομμένοι από την κοινωνία. </w:t>
      </w:r>
      <w:r w:rsidRPr="00C636C1">
        <w:rPr>
          <w:rFonts w:cstheme="minorHAnsi"/>
        </w:rPr>
        <w:t>Δεν μπορούμε να ζούμε αποκομμένοι από τα υπαρκτά προβλήματα</w:t>
      </w:r>
      <w:r>
        <w:rPr>
          <w:rFonts w:cstheme="minorHAnsi"/>
        </w:rPr>
        <w:t>. Είπε η κυρία Κου</w:t>
      </w:r>
      <w:r w:rsidRPr="00C636C1">
        <w:rPr>
          <w:rFonts w:cstheme="minorHAnsi"/>
        </w:rPr>
        <w:t>φο</w:t>
      </w:r>
      <w:r>
        <w:rPr>
          <w:rFonts w:cstheme="minorHAnsi"/>
        </w:rPr>
        <w:t>νικολάκου</w:t>
      </w:r>
      <w:r w:rsidRPr="00C636C1">
        <w:rPr>
          <w:rFonts w:cstheme="minorHAnsi"/>
        </w:rPr>
        <w:t xml:space="preserve"> για περιπτώσεις εθελοντών</w:t>
      </w:r>
      <w:r>
        <w:rPr>
          <w:rFonts w:cstheme="minorHAnsi"/>
        </w:rPr>
        <w:t>,</w:t>
      </w:r>
      <w:r w:rsidRPr="00C636C1">
        <w:rPr>
          <w:rFonts w:cstheme="minorHAnsi"/>
        </w:rPr>
        <w:t xml:space="preserve"> για περιπτώσεις ατόμων που εργάζονται χωρίς να απαιτείται άδεια εργασίας</w:t>
      </w:r>
      <w:r>
        <w:rPr>
          <w:rFonts w:cstheme="minorHAnsi"/>
        </w:rPr>
        <w:t>. Θα το αφήσουμε ακάλυπτο τ</w:t>
      </w:r>
      <w:r w:rsidRPr="00C636C1">
        <w:rPr>
          <w:rFonts w:cstheme="minorHAnsi"/>
        </w:rPr>
        <w:t>ο κενό αυτό</w:t>
      </w:r>
      <w:r>
        <w:rPr>
          <w:rFonts w:cstheme="minorHAnsi"/>
        </w:rPr>
        <w:t>; Θ</w:t>
      </w:r>
      <w:r w:rsidRPr="00C636C1">
        <w:rPr>
          <w:rFonts w:cstheme="minorHAnsi"/>
        </w:rPr>
        <w:t xml:space="preserve">α μείνουμε πίσω από το δόγμα και </w:t>
      </w:r>
      <w:r>
        <w:rPr>
          <w:rFonts w:cstheme="minorHAnsi"/>
        </w:rPr>
        <w:t>θα το αφήσ</w:t>
      </w:r>
      <w:r w:rsidRPr="00C636C1">
        <w:rPr>
          <w:rFonts w:cstheme="minorHAnsi"/>
        </w:rPr>
        <w:t>ουμε ακάλυπτο το κενό αυτό</w:t>
      </w:r>
      <w:r>
        <w:rPr>
          <w:rFonts w:cstheme="minorHAnsi"/>
        </w:rPr>
        <w:t>; Ν</w:t>
      </w:r>
      <w:r w:rsidRPr="00C636C1">
        <w:rPr>
          <w:rFonts w:cstheme="minorHAnsi"/>
        </w:rPr>
        <w:t xml:space="preserve">ομίζω ότι δεν είναι ο ρόλος μας </w:t>
      </w:r>
      <w:r>
        <w:rPr>
          <w:rFonts w:cstheme="minorHAnsi"/>
        </w:rPr>
        <w:t xml:space="preserve">αυτός. </w:t>
      </w:r>
    </w:p>
    <w:p w:rsidR="008075D9" w:rsidRDefault="00D710BA" w:rsidP="009361DB">
      <w:pPr>
        <w:spacing w:line="276" w:lineRule="auto"/>
        <w:ind w:firstLine="720"/>
        <w:contextualSpacing/>
        <w:jc w:val="both"/>
        <w:rPr>
          <w:rFonts w:cstheme="minorHAnsi"/>
        </w:rPr>
      </w:pPr>
      <w:r>
        <w:rPr>
          <w:rFonts w:cstheme="minorHAnsi"/>
        </w:rPr>
        <w:t>Π</w:t>
      </w:r>
      <w:r w:rsidR="008075D9" w:rsidRPr="00C636C1">
        <w:rPr>
          <w:rFonts w:cstheme="minorHAnsi"/>
        </w:rPr>
        <w:t>ροφανώς</w:t>
      </w:r>
      <w:r w:rsidR="008075D9">
        <w:rPr>
          <w:rFonts w:cstheme="minorHAnsi"/>
        </w:rPr>
        <w:t>,</w:t>
      </w:r>
      <w:r w:rsidR="008075D9" w:rsidRPr="00C636C1">
        <w:rPr>
          <w:rFonts w:cstheme="minorHAnsi"/>
        </w:rPr>
        <w:t xml:space="preserve"> θα αξιολογηθούν όλα τα δεδομένα που τέθηκαν και</w:t>
      </w:r>
      <w:r w:rsidR="008075D9">
        <w:rPr>
          <w:rFonts w:cstheme="minorHAnsi"/>
        </w:rPr>
        <w:t>,</w:t>
      </w:r>
      <w:r w:rsidR="008075D9" w:rsidRPr="00C636C1">
        <w:rPr>
          <w:rFonts w:cstheme="minorHAnsi"/>
        </w:rPr>
        <w:t xml:space="preserve"> μάλιστα</w:t>
      </w:r>
      <w:r w:rsidR="008075D9">
        <w:rPr>
          <w:rFonts w:cstheme="minorHAnsi"/>
        </w:rPr>
        <w:t>,</w:t>
      </w:r>
      <w:r w:rsidR="008075D9" w:rsidRPr="00C636C1">
        <w:rPr>
          <w:rFonts w:cstheme="minorHAnsi"/>
        </w:rPr>
        <w:t xml:space="preserve"> προφανώς και μας έχουν π</w:t>
      </w:r>
      <w:r w:rsidR="008075D9">
        <w:rPr>
          <w:rFonts w:cstheme="minorHAnsi"/>
        </w:rPr>
        <w:t>ροβληματίσει επιμέρους ζητήματα. Τ</w:t>
      </w:r>
      <w:r w:rsidR="008075D9" w:rsidRPr="00C636C1">
        <w:rPr>
          <w:rFonts w:cstheme="minorHAnsi"/>
        </w:rPr>
        <w:t>ο είπε και ο</w:t>
      </w:r>
      <w:r w:rsidR="008075D9">
        <w:rPr>
          <w:rFonts w:cstheme="minorHAnsi"/>
        </w:rPr>
        <w:t xml:space="preserve"> κ</w:t>
      </w:r>
      <w:r>
        <w:rPr>
          <w:rFonts w:cstheme="minorHAnsi"/>
        </w:rPr>
        <w:t>.</w:t>
      </w:r>
      <w:r w:rsidR="008075D9">
        <w:rPr>
          <w:rFonts w:cstheme="minorHAnsi"/>
        </w:rPr>
        <w:t xml:space="preserve"> Υ</w:t>
      </w:r>
      <w:r w:rsidR="008075D9" w:rsidRPr="00C636C1">
        <w:rPr>
          <w:rFonts w:cstheme="minorHAnsi"/>
        </w:rPr>
        <w:t>πουργός και στην πρώτη τοποθέτηση</w:t>
      </w:r>
      <w:r w:rsidR="008075D9">
        <w:rPr>
          <w:rFonts w:cstheme="minorHAnsi"/>
        </w:rPr>
        <w:t>,</w:t>
      </w:r>
      <w:r w:rsidR="008075D9" w:rsidRPr="00C636C1">
        <w:rPr>
          <w:rFonts w:cstheme="minorHAnsi"/>
        </w:rPr>
        <w:t xml:space="preserve"> στην επί της αρχής συζήτηση</w:t>
      </w:r>
      <w:r w:rsidR="008075D9">
        <w:rPr>
          <w:rFonts w:cstheme="minorHAnsi"/>
        </w:rPr>
        <w:t>,</w:t>
      </w:r>
      <w:r w:rsidR="008075D9" w:rsidRPr="00C636C1">
        <w:rPr>
          <w:rFonts w:cstheme="minorHAnsi"/>
        </w:rPr>
        <w:t xml:space="preserve"> και η ίδια η αιτιολογική διάταξη του νόμου αναφέρει τον προβληματισμό πάνω στον οποίο βρεθήκαμε και επί του οποίου καλούμαστε </w:t>
      </w:r>
      <w:r w:rsidR="008075D9">
        <w:rPr>
          <w:rFonts w:cstheme="minorHAnsi"/>
        </w:rPr>
        <w:t>να λύσουμε ένα υπαρκτό πρόβλημα</w:t>
      </w:r>
      <w:r w:rsidR="008075D9" w:rsidRPr="00C636C1">
        <w:rPr>
          <w:rFonts w:cstheme="minorHAnsi"/>
        </w:rPr>
        <w:t>. Αλλά όταν όλοι εδώ συζητάμε και αναγνωρίζουμε το υπαρκτό του προβλήματος και το υπαρκτό του κενού της νομοθεσίας πάνω σε συγκεκριμένα ζητήματα</w:t>
      </w:r>
      <w:r w:rsidR="008075D9">
        <w:rPr>
          <w:rFonts w:cstheme="minorHAnsi"/>
        </w:rPr>
        <w:t>,</w:t>
      </w:r>
      <w:r w:rsidR="008075D9" w:rsidRPr="00C636C1">
        <w:rPr>
          <w:rFonts w:cstheme="minorHAnsi"/>
        </w:rPr>
        <w:t xml:space="preserve"> τα οποία είναι άκρως ευαίσθητα και δεν μπορούμε να κλείνουμε τα μάτια</w:t>
      </w:r>
      <w:r w:rsidR="008075D9">
        <w:rPr>
          <w:rFonts w:cstheme="minorHAnsi"/>
        </w:rPr>
        <w:t>,</w:t>
      </w:r>
      <w:r w:rsidR="008075D9" w:rsidRPr="00C636C1">
        <w:rPr>
          <w:rFonts w:cstheme="minorHAnsi"/>
        </w:rPr>
        <w:t xml:space="preserve"> είναι άκρως ευαίσθητα</w:t>
      </w:r>
      <w:r w:rsidR="008075D9">
        <w:rPr>
          <w:rFonts w:cstheme="minorHAnsi"/>
        </w:rPr>
        <w:t>.</w:t>
      </w:r>
    </w:p>
    <w:p w:rsidR="00546782" w:rsidRDefault="008075D9" w:rsidP="009361DB">
      <w:pPr>
        <w:spacing w:line="276" w:lineRule="auto"/>
        <w:ind w:firstLine="720"/>
        <w:contextualSpacing/>
        <w:jc w:val="both"/>
        <w:rPr>
          <w:rFonts w:cstheme="minorHAnsi"/>
        </w:rPr>
      </w:pPr>
      <w:r>
        <w:rPr>
          <w:rFonts w:cstheme="minorHAnsi"/>
        </w:rPr>
        <w:t>Π</w:t>
      </w:r>
      <w:r w:rsidRPr="00C636C1">
        <w:rPr>
          <w:rFonts w:cstheme="minorHAnsi"/>
        </w:rPr>
        <w:t>ροφανώς</w:t>
      </w:r>
      <w:r w:rsidR="000F3970">
        <w:rPr>
          <w:rFonts w:cstheme="minorHAnsi"/>
        </w:rPr>
        <w:t>,</w:t>
      </w:r>
      <w:r w:rsidRPr="00C636C1">
        <w:rPr>
          <w:rFonts w:cstheme="minorHAnsi"/>
        </w:rPr>
        <w:t xml:space="preserve"> σε μια σύγκρουση δικαιωμάτων</w:t>
      </w:r>
      <w:r w:rsidR="00546782">
        <w:rPr>
          <w:rFonts w:cstheme="minorHAnsi"/>
        </w:rPr>
        <w:t xml:space="preserve"> ανάμεσα στην προστασία της ανηλικότητας</w:t>
      </w:r>
      <w:r w:rsidRPr="00C636C1">
        <w:rPr>
          <w:rFonts w:cstheme="minorHAnsi"/>
        </w:rPr>
        <w:t xml:space="preserve"> και σε άλλα</w:t>
      </w:r>
      <w:r w:rsidR="000F3970">
        <w:rPr>
          <w:rFonts w:cstheme="minorHAnsi"/>
        </w:rPr>
        <w:t>,</w:t>
      </w:r>
      <w:r w:rsidRPr="00C636C1">
        <w:rPr>
          <w:rFonts w:cstheme="minorHAnsi"/>
        </w:rPr>
        <w:t xml:space="preserve"> υπερισχύει </w:t>
      </w:r>
      <w:r>
        <w:rPr>
          <w:rFonts w:cstheme="minorHAnsi"/>
        </w:rPr>
        <w:t>η προστασία της ανηλικότητας</w:t>
      </w:r>
      <w:r w:rsidRPr="00C636C1">
        <w:rPr>
          <w:rFonts w:cstheme="minorHAnsi"/>
        </w:rPr>
        <w:t>. Ειδάλλως</w:t>
      </w:r>
      <w:r w:rsidR="000F3970">
        <w:rPr>
          <w:rFonts w:cstheme="minorHAnsi"/>
        </w:rPr>
        <w:t>,</w:t>
      </w:r>
      <w:r w:rsidRPr="00C636C1">
        <w:rPr>
          <w:rFonts w:cstheme="minorHAnsi"/>
        </w:rPr>
        <w:t xml:space="preserve"> να το πούμε ξεκάθαρα</w:t>
      </w:r>
      <w:r>
        <w:rPr>
          <w:rFonts w:cstheme="minorHAnsi"/>
        </w:rPr>
        <w:t>,</w:t>
      </w:r>
      <w:r w:rsidRPr="00C636C1">
        <w:rPr>
          <w:rFonts w:cstheme="minorHAnsi"/>
        </w:rPr>
        <w:t xml:space="preserve"> κάποιοι αν το κρίνουν αυτό</w:t>
      </w:r>
      <w:r>
        <w:rPr>
          <w:rFonts w:cstheme="minorHAnsi"/>
        </w:rPr>
        <w:t>, ότι υπάρχει. Δ</w:t>
      </w:r>
      <w:r w:rsidRPr="00C636C1">
        <w:rPr>
          <w:rFonts w:cstheme="minorHAnsi"/>
        </w:rPr>
        <w:t xml:space="preserve">εν νομίζω ότι υπάρχει κάποιος </w:t>
      </w:r>
      <w:r>
        <w:rPr>
          <w:rFonts w:cstheme="minorHAnsi"/>
        </w:rPr>
        <w:t>ο οποίος έθεσε τέτοιο ζήτημα</w:t>
      </w:r>
      <w:r w:rsidRPr="00C636C1">
        <w:rPr>
          <w:rFonts w:cstheme="minorHAnsi"/>
        </w:rPr>
        <w:t>. Και επειδή</w:t>
      </w:r>
      <w:r w:rsidR="000F3970">
        <w:rPr>
          <w:rFonts w:cstheme="minorHAnsi"/>
        </w:rPr>
        <w:t>,</w:t>
      </w:r>
      <w:r w:rsidRPr="00C636C1">
        <w:rPr>
          <w:rFonts w:cstheme="minorHAnsi"/>
        </w:rPr>
        <w:t xml:space="preserve"> το ξαναλέω</w:t>
      </w:r>
      <w:r w:rsidR="000F3970">
        <w:rPr>
          <w:rFonts w:cstheme="minorHAnsi"/>
        </w:rPr>
        <w:t>,</w:t>
      </w:r>
      <w:r w:rsidRPr="00C636C1">
        <w:rPr>
          <w:rFonts w:cstheme="minorHAnsi"/>
        </w:rPr>
        <w:t xml:space="preserve"> ότι εδώ δεν είναι το κράτος δικαίου μονομερές</w:t>
      </w:r>
      <w:r>
        <w:rPr>
          <w:rFonts w:cstheme="minorHAnsi"/>
        </w:rPr>
        <w:t>. Σ</w:t>
      </w:r>
      <w:r w:rsidRPr="00C636C1">
        <w:rPr>
          <w:rFonts w:cstheme="minorHAnsi"/>
        </w:rPr>
        <w:t>το κράτος δικαίου περιλαμβάνεται και η διάταξη για την προστασία</w:t>
      </w:r>
      <w:r>
        <w:rPr>
          <w:rFonts w:cstheme="minorHAnsi"/>
        </w:rPr>
        <w:t xml:space="preserve"> της ανηλικότητας στο Σ</w:t>
      </w:r>
      <w:r w:rsidRPr="00C636C1">
        <w:rPr>
          <w:rFonts w:cstheme="minorHAnsi"/>
        </w:rPr>
        <w:t>ύνταγμα</w:t>
      </w:r>
      <w:r>
        <w:rPr>
          <w:rFonts w:cstheme="minorHAnsi"/>
        </w:rPr>
        <w:t>,</w:t>
      </w:r>
      <w:r w:rsidRPr="00C636C1">
        <w:rPr>
          <w:rFonts w:cstheme="minorHAnsi"/>
        </w:rPr>
        <w:t xml:space="preserve"> στο κράτος δικαίου περιλαμβάνεται και η υποχρέωση της χώρας μας και για </w:t>
      </w:r>
      <w:proofErr w:type="spellStart"/>
      <w:r>
        <w:rPr>
          <w:rFonts w:cstheme="minorHAnsi"/>
        </w:rPr>
        <w:t>υπερ</w:t>
      </w:r>
      <w:r w:rsidRPr="00C636C1">
        <w:rPr>
          <w:rFonts w:cstheme="minorHAnsi"/>
        </w:rPr>
        <w:t>νομοθετικά</w:t>
      </w:r>
      <w:proofErr w:type="spellEnd"/>
      <w:r w:rsidRPr="00C636C1">
        <w:rPr>
          <w:rFonts w:cstheme="minorHAnsi"/>
        </w:rPr>
        <w:t xml:space="preserve"> κείμενα</w:t>
      </w:r>
      <w:r w:rsidR="000F3970">
        <w:rPr>
          <w:rFonts w:cstheme="minorHAnsi"/>
        </w:rPr>
        <w:t>,</w:t>
      </w:r>
      <w:r w:rsidRPr="00C636C1">
        <w:rPr>
          <w:rFonts w:cstheme="minorHAnsi"/>
        </w:rPr>
        <w:t xml:space="preserve"> τα οποία είναι ειδικά</w:t>
      </w:r>
      <w:r>
        <w:rPr>
          <w:rFonts w:cstheme="minorHAnsi"/>
        </w:rPr>
        <w:t>,</w:t>
      </w:r>
      <w:r w:rsidRPr="00C636C1">
        <w:rPr>
          <w:rFonts w:cstheme="minorHAnsi"/>
        </w:rPr>
        <w:t xml:space="preserve"> μάλιστα</w:t>
      </w:r>
      <w:r>
        <w:rPr>
          <w:rFonts w:cstheme="minorHAnsi"/>
        </w:rPr>
        <w:t>,</w:t>
      </w:r>
      <w:r w:rsidRPr="00C636C1">
        <w:rPr>
          <w:rFonts w:cstheme="minorHAnsi"/>
        </w:rPr>
        <w:t xml:space="preserve"> για την προστασία των δικαιωμάτων των παιδιών και των ανηλίκων</w:t>
      </w:r>
      <w:r>
        <w:rPr>
          <w:rFonts w:cstheme="minorHAnsi"/>
        </w:rPr>
        <w:t>, ειδικού προσανατολισμού</w:t>
      </w:r>
      <w:r w:rsidR="00546782">
        <w:rPr>
          <w:rFonts w:cstheme="minorHAnsi"/>
        </w:rPr>
        <w:t>.</w:t>
      </w:r>
      <w:r>
        <w:rPr>
          <w:rFonts w:cstheme="minorHAnsi"/>
        </w:rPr>
        <w:t xml:space="preserve"> </w:t>
      </w:r>
      <w:r w:rsidR="00546782">
        <w:rPr>
          <w:rFonts w:cstheme="minorHAnsi"/>
        </w:rPr>
        <w:t>Κ</w:t>
      </w:r>
      <w:r w:rsidRPr="00C636C1">
        <w:rPr>
          <w:rFonts w:cstheme="minorHAnsi"/>
        </w:rPr>
        <w:t>αι</w:t>
      </w:r>
      <w:r w:rsidR="000F3970">
        <w:rPr>
          <w:rFonts w:cstheme="minorHAnsi"/>
        </w:rPr>
        <w:t>,</w:t>
      </w:r>
      <w:r w:rsidRPr="00C636C1">
        <w:rPr>
          <w:rFonts w:cstheme="minorHAnsi"/>
        </w:rPr>
        <w:t xml:space="preserve"> προφανώς</w:t>
      </w:r>
      <w:r w:rsidR="000F3970">
        <w:rPr>
          <w:rFonts w:cstheme="minorHAnsi"/>
        </w:rPr>
        <w:t>,</w:t>
      </w:r>
      <w:r w:rsidRPr="00C636C1">
        <w:rPr>
          <w:rFonts w:cstheme="minorHAnsi"/>
        </w:rPr>
        <w:t xml:space="preserve"> και σε διεθνές επίπεδο και σε ευρωπαϊκό επίπεδο</w:t>
      </w:r>
      <w:r w:rsidR="000F3970">
        <w:rPr>
          <w:rFonts w:cstheme="minorHAnsi"/>
        </w:rPr>
        <w:t>,</w:t>
      </w:r>
      <w:r w:rsidRPr="00C636C1">
        <w:rPr>
          <w:rFonts w:cstheme="minorHAnsi"/>
        </w:rPr>
        <w:t xml:space="preserve"> αξιολογείται</w:t>
      </w:r>
      <w:r>
        <w:rPr>
          <w:rFonts w:cstheme="minorHAnsi"/>
        </w:rPr>
        <w:t xml:space="preserve"> η υπέρτερη προστασία της ανηλικότητας ως</w:t>
      </w:r>
      <w:r w:rsidRPr="00C636C1">
        <w:rPr>
          <w:rFonts w:cstheme="minorHAnsi"/>
        </w:rPr>
        <w:t xml:space="preserve"> ένα πολύ μεγάλο διακύβευμα και γι’ αυτόν το</w:t>
      </w:r>
      <w:r w:rsidR="000F3970">
        <w:rPr>
          <w:rFonts w:cstheme="minorHAnsi"/>
        </w:rPr>
        <w:t>ν</w:t>
      </w:r>
      <w:r w:rsidRPr="00C636C1">
        <w:rPr>
          <w:rFonts w:cstheme="minorHAnsi"/>
        </w:rPr>
        <w:t xml:space="preserve"> λόγο υπάρχει εξειδικευμένη διεθνής </w:t>
      </w:r>
      <w:r w:rsidR="00546782">
        <w:rPr>
          <w:rFonts w:cstheme="minorHAnsi"/>
        </w:rPr>
        <w:t>Σ</w:t>
      </w:r>
      <w:r w:rsidRPr="00C636C1">
        <w:rPr>
          <w:rFonts w:cstheme="minorHAnsi"/>
        </w:rPr>
        <w:t>υνθήκη πάνω σε αυτά τα ζητήματα</w:t>
      </w:r>
      <w:r w:rsidR="00546782">
        <w:rPr>
          <w:rFonts w:cstheme="minorHAnsi"/>
        </w:rPr>
        <w:t>.</w:t>
      </w:r>
      <w:r w:rsidRPr="00C636C1">
        <w:rPr>
          <w:rFonts w:cstheme="minorHAnsi"/>
        </w:rPr>
        <w:t xml:space="preserve"> </w:t>
      </w:r>
    </w:p>
    <w:p w:rsidR="008075D9" w:rsidRPr="00C636C1" w:rsidRDefault="00546782" w:rsidP="009361DB">
      <w:pPr>
        <w:spacing w:line="276" w:lineRule="auto"/>
        <w:ind w:firstLine="720"/>
        <w:contextualSpacing/>
        <w:jc w:val="both"/>
        <w:rPr>
          <w:rFonts w:cstheme="minorHAnsi"/>
        </w:rPr>
      </w:pPr>
      <w:r>
        <w:rPr>
          <w:rFonts w:cstheme="minorHAnsi"/>
        </w:rPr>
        <w:t>Κ</w:t>
      </w:r>
      <w:r w:rsidR="008075D9" w:rsidRPr="00C636C1">
        <w:rPr>
          <w:rFonts w:cstheme="minorHAnsi"/>
        </w:rPr>
        <w:t>αι</w:t>
      </w:r>
      <w:r w:rsidR="000F3970">
        <w:rPr>
          <w:rFonts w:cstheme="minorHAnsi"/>
        </w:rPr>
        <w:t>,</w:t>
      </w:r>
      <w:r w:rsidR="008075D9" w:rsidRPr="00C636C1">
        <w:rPr>
          <w:rFonts w:cstheme="minorHAnsi"/>
        </w:rPr>
        <w:t xml:space="preserve"> σε κάθε περίπτωση</w:t>
      </w:r>
      <w:r w:rsidR="000F3970">
        <w:rPr>
          <w:rFonts w:cstheme="minorHAnsi"/>
        </w:rPr>
        <w:t>,</w:t>
      </w:r>
      <w:r w:rsidR="008075D9" w:rsidRPr="00C636C1">
        <w:rPr>
          <w:rFonts w:cstheme="minorHAnsi"/>
        </w:rPr>
        <w:t xml:space="preserve"> νομίζω ότι αξιολογώντας όλες τις προτάσεις</w:t>
      </w:r>
      <w:r w:rsidR="008075D9">
        <w:rPr>
          <w:rFonts w:cstheme="minorHAnsi"/>
        </w:rPr>
        <w:t>,</w:t>
      </w:r>
      <w:r w:rsidR="008075D9" w:rsidRPr="00C636C1">
        <w:rPr>
          <w:rFonts w:cstheme="minorHAnsi"/>
        </w:rPr>
        <w:t xml:space="preserve"> πρέπει να επαναφέρουμε όλοι στο μυαλό μας και στην πολιτική μας τοποθέ</w:t>
      </w:r>
      <w:r w:rsidR="000F3970">
        <w:rPr>
          <w:rFonts w:cstheme="minorHAnsi"/>
        </w:rPr>
        <w:t xml:space="preserve">τηση </w:t>
      </w:r>
      <w:r w:rsidR="008075D9" w:rsidRPr="00C636C1">
        <w:rPr>
          <w:rFonts w:cstheme="minorHAnsi"/>
        </w:rPr>
        <w:t xml:space="preserve">το ότι δεν μπορούμε </w:t>
      </w:r>
      <w:r w:rsidR="008075D9" w:rsidRPr="00C636C1">
        <w:rPr>
          <w:rFonts w:cstheme="minorHAnsi"/>
        </w:rPr>
        <w:lastRenderedPageBreak/>
        <w:t>να ζούμε αποκομμένοι από τα υπαρκτά και σοβαρά ζητήματα</w:t>
      </w:r>
      <w:r w:rsidR="008075D9">
        <w:rPr>
          <w:rFonts w:cstheme="minorHAnsi"/>
        </w:rPr>
        <w:t xml:space="preserve">, τα οποία αντιμετωπίζουμε. Ναι, </w:t>
      </w:r>
      <w:r w:rsidR="008075D9" w:rsidRPr="00C636C1">
        <w:rPr>
          <w:rFonts w:cstheme="minorHAnsi"/>
        </w:rPr>
        <w:t xml:space="preserve">το δίκαιο και η νομοθεσία μας έχει κενά διαχρονικά και δεν είναι ένα ζήτημα </w:t>
      </w:r>
      <w:r w:rsidR="008075D9">
        <w:rPr>
          <w:rFonts w:cstheme="minorHAnsi"/>
        </w:rPr>
        <w:t xml:space="preserve">εδώ πέρα </w:t>
      </w:r>
      <w:r w:rsidR="008075D9" w:rsidRPr="00C636C1">
        <w:rPr>
          <w:rFonts w:cstheme="minorHAnsi"/>
        </w:rPr>
        <w:t>π</w:t>
      </w:r>
      <w:r w:rsidR="008075D9">
        <w:rPr>
          <w:rFonts w:cstheme="minorHAnsi"/>
        </w:rPr>
        <w:t xml:space="preserve">ου πρέπει να μπει σε ένα σημείο, νομίζω, </w:t>
      </w:r>
      <w:r w:rsidR="008075D9" w:rsidRPr="00C636C1">
        <w:rPr>
          <w:rFonts w:cstheme="minorHAnsi"/>
        </w:rPr>
        <w:t>αντιπαράθεσης κομματικών χαρακτηριστικών</w:t>
      </w:r>
      <w:r w:rsidR="008075D9">
        <w:rPr>
          <w:rFonts w:cstheme="minorHAnsi"/>
        </w:rPr>
        <w:t>, γιατί προσπαθούμε όλοι να φτιάξουμε ένα πλαίσιο που θ</w:t>
      </w:r>
      <w:r w:rsidR="008075D9" w:rsidRPr="00C636C1">
        <w:rPr>
          <w:rFonts w:cstheme="minorHAnsi"/>
        </w:rPr>
        <w:t>α προστατεύει τους ανήλικους</w:t>
      </w:r>
      <w:r w:rsidR="008075D9">
        <w:rPr>
          <w:rFonts w:cstheme="minorHAnsi"/>
        </w:rPr>
        <w:t>. Α</w:t>
      </w:r>
      <w:r w:rsidR="008075D9" w:rsidRPr="00C636C1">
        <w:rPr>
          <w:rFonts w:cstheme="minorHAnsi"/>
        </w:rPr>
        <w:t>λλά</w:t>
      </w:r>
      <w:r w:rsidR="000F3970">
        <w:rPr>
          <w:rFonts w:cstheme="minorHAnsi"/>
        </w:rPr>
        <w:t>,</w:t>
      </w:r>
      <w:r w:rsidR="008075D9" w:rsidRPr="00C636C1">
        <w:rPr>
          <w:rFonts w:cstheme="minorHAnsi"/>
        </w:rPr>
        <w:t xml:space="preserve"> το να κρυβόμαστε πίσω από τις λέξεις</w:t>
      </w:r>
      <w:r w:rsidR="008075D9">
        <w:rPr>
          <w:rFonts w:cstheme="minorHAnsi"/>
        </w:rPr>
        <w:t>,</w:t>
      </w:r>
      <w:r w:rsidR="008075D9" w:rsidRPr="00C636C1">
        <w:rPr>
          <w:rFonts w:cstheme="minorHAnsi"/>
        </w:rPr>
        <w:t xml:space="preserve"> να ψάχνουμε τρόπους για ποιο λόγο γίνεται μέσω του ποινικού μητρώου και για ποιο λόγο δεν θα μπορούσε να γίνει κάτι άλλο</w:t>
      </w:r>
      <w:r w:rsidR="008075D9">
        <w:rPr>
          <w:rFonts w:cstheme="minorHAnsi"/>
        </w:rPr>
        <w:t>,</w:t>
      </w:r>
      <w:r w:rsidR="008075D9" w:rsidRPr="00C636C1">
        <w:rPr>
          <w:rFonts w:cstheme="minorHAnsi"/>
        </w:rPr>
        <w:t xml:space="preserve"> δεν είχε γίνει κάτι άλλο μέχρι τώρα και υπάρχει</w:t>
      </w:r>
      <w:r w:rsidR="008075D9">
        <w:rPr>
          <w:rFonts w:cstheme="minorHAnsi"/>
        </w:rPr>
        <w:t xml:space="preserve"> κενό αυτή τη στιγμή στο δίκαιο.</w:t>
      </w:r>
    </w:p>
    <w:p w:rsidR="008075D9" w:rsidRPr="006A6568" w:rsidRDefault="008075D9" w:rsidP="009361DB">
      <w:pPr>
        <w:spacing w:line="276" w:lineRule="auto"/>
        <w:ind w:firstLine="720"/>
        <w:contextualSpacing/>
        <w:jc w:val="both"/>
        <w:rPr>
          <w:rFonts w:ascii="Calibri" w:hAnsi="Calibri" w:cs="Calibri"/>
        </w:rPr>
      </w:pPr>
      <w:bookmarkStart w:id="0" w:name="_GoBack"/>
      <w:bookmarkEnd w:id="0"/>
      <w:r w:rsidRPr="006A6568">
        <w:rPr>
          <w:rFonts w:ascii="Calibri" w:hAnsi="Calibri" w:cs="Calibri"/>
        </w:rPr>
        <w:t>Το ποινικό μητρώο επιλέγεται</w:t>
      </w:r>
      <w:r>
        <w:rPr>
          <w:rFonts w:ascii="Calibri" w:hAnsi="Calibri" w:cs="Calibri"/>
        </w:rPr>
        <w:t>,</w:t>
      </w:r>
      <w:r w:rsidRPr="006A6568">
        <w:rPr>
          <w:rFonts w:ascii="Calibri" w:hAnsi="Calibri" w:cs="Calibri"/>
        </w:rPr>
        <w:t xml:space="preserve">  διότι είναι ένας ασφαλής τρόπος</w:t>
      </w:r>
      <w:r>
        <w:rPr>
          <w:rFonts w:ascii="Calibri" w:hAnsi="Calibri" w:cs="Calibri"/>
        </w:rPr>
        <w:t>,</w:t>
      </w:r>
      <w:r w:rsidRPr="006A6568">
        <w:rPr>
          <w:rFonts w:ascii="Calibri" w:hAnsi="Calibri" w:cs="Calibri"/>
        </w:rPr>
        <w:t xml:space="preserve"> όπου μπορεί</w:t>
      </w:r>
      <w:r>
        <w:rPr>
          <w:rFonts w:ascii="Calibri" w:hAnsi="Calibri" w:cs="Calibri"/>
        </w:rPr>
        <w:t>,</w:t>
      </w:r>
      <w:r w:rsidRPr="006A6568">
        <w:rPr>
          <w:rFonts w:ascii="Calibri" w:hAnsi="Calibri" w:cs="Calibri"/>
        </w:rPr>
        <w:t xml:space="preserve"> σε όλη την επικράτεια</w:t>
      </w:r>
      <w:r>
        <w:rPr>
          <w:rFonts w:ascii="Calibri" w:hAnsi="Calibri" w:cs="Calibri"/>
        </w:rPr>
        <w:t>,</w:t>
      </w:r>
      <w:r w:rsidRPr="006A6568">
        <w:rPr>
          <w:rFonts w:ascii="Calibri" w:hAnsi="Calibri" w:cs="Calibri"/>
        </w:rPr>
        <w:t xml:space="preserve"> να διασφαλίζεται η ενημέρωση σε άμεσο χρόνο και να αποφεύγουμε κινδύνους εσφαλμένης ενημέρωσης, λόγω της συμπερίληψης τυχόν πιστοποιητικών που ζητάμε από κάθε εισαγγελία,  βάση του τόπου αρμοδιότητας και η οποία θα μπορούσε να οδηγήσει σε ακόμα χειρότερα προβλήματα. Δηλαδή, να μένουν ακάλυπτα κενά σε επίπεδο τοπικής αρμοδιότητας και να μην ξέρουμε κάποιος ο οποίος είναι στην </w:t>
      </w:r>
      <w:r w:rsidR="00546782">
        <w:rPr>
          <w:rFonts w:ascii="Calibri" w:hAnsi="Calibri" w:cs="Calibri"/>
        </w:rPr>
        <w:t>Ε</w:t>
      </w:r>
      <w:r w:rsidRPr="006A6568">
        <w:rPr>
          <w:rFonts w:ascii="Calibri" w:hAnsi="Calibri" w:cs="Calibri"/>
        </w:rPr>
        <w:t xml:space="preserve">ισαγγελία </w:t>
      </w:r>
      <w:r w:rsidR="00546782">
        <w:rPr>
          <w:rFonts w:ascii="Calibri" w:hAnsi="Calibri" w:cs="Calibri"/>
        </w:rPr>
        <w:t>Π</w:t>
      </w:r>
      <w:r w:rsidRPr="006A6568">
        <w:rPr>
          <w:rFonts w:ascii="Calibri" w:hAnsi="Calibri" w:cs="Calibri"/>
        </w:rPr>
        <w:t xml:space="preserve">ρωτοδικών Αθηνών κάτι που έχει κάνει στην </w:t>
      </w:r>
      <w:r w:rsidR="00546782">
        <w:rPr>
          <w:rFonts w:ascii="Calibri" w:hAnsi="Calibri" w:cs="Calibri"/>
        </w:rPr>
        <w:t>Ε</w:t>
      </w:r>
      <w:r w:rsidRPr="006A6568">
        <w:rPr>
          <w:rFonts w:ascii="Calibri" w:hAnsi="Calibri" w:cs="Calibri"/>
        </w:rPr>
        <w:t xml:space="preserve">ισαγγελία </w:t>
      </w:r>
      <w:r w:rsidR="00546782">
        <w:rPr>
          <w:rFonts w:ascii="Calibri" w:hAnsi="Calibri" w:cs="Calibri"/>
        </w:rPr>
        <w:t>Π</w:t>
      </w:r>
      <w:r w:rsidRPr="006A6568">
        <w:rPr>
          <w:rFonts w:ascii="Calibri" w:hAnsi="Calibri" w:cs="Calibri"/>
        </w:rPr>
        <w:t xml:space="preserve">ρωτοδικών μιας άλλης περιοχής. Γιατί τέθηκε ένα τέτοιο ζήτημα κατά πόσον μπορεί να συνδέονται όλα αυτά τα δεδομένα. Επειδή αυτό έχουμε αυτή τη στιγμή ως διαθέσιμο δεδομένο ασφαλές και υπό την εποπτεία των εισαγγελικών αρχών δηλαδή, με έναν κατεξοχήν θεσμικό τρόπο, νομίζω ότι θα επιτύχουμε το μέγιστο δυνατό του στόχου μας, του κοινού στόχου θεωρώ. </w:t>
      </w:r>
    </w:p>
    <w:p w:rsidR="008075D9" w:rsidRPr="006A6568" w:rsidRDefault="008075D9" w:rsidP="009361DB">
      <w:pPr>
        <w:spacing w:line="276" w:lineRule="auto"/>
        <w:ind w:firstLine="720"/>
        <w:contextualSpacing/>
        <w:jc w:val="both"/>
        <w:rPr>
          <w:rFonts w:ascii="Calibri" w:hAnsi="Calibri" w:cs="Calibri"/>
        </w:rPr>
      </w:pPr>
      <w:r w:rsidRPr="006A6568">
        <w:rPr>
          <w:rFonts w:ascii="Calibri" w:hAnsi="Calibri" w:cs="Calibri"/>
        </w:rPr>
        <w:t>Οπότε</w:t>
      </w:r>
      <w:r>
        <w:rPr>
          <w:rFonts w:ascii="Calibri" w:hAnsi="Calibri" w:cs="Calibri"/>
        </w:rPr>
        <w:t>,</w:t>
      </w:r>
      <w:r w:rsidRPr="006A6568">
        <w:rPr>
          <w:rFonts w:ascii="Calibri" w:hAnsi="Calibri" w:cs="Calibri"/>
        </w:rPr>
        <w:t xml:space="preserve"> προφανώς, θα αξιολογηθούν όλα τα δεδομένα και όλες οι προτάσεις</w:t>
      </w:r>
      <w:r>
        <w:rPr>
          <w:rFonts w:ascii="Calibri" w:hAnsi="Calibri" w:cs="Calibri"/>
        </w:rPr>
        <w:t>,  α</w:t>
      </w:r>
      <w:r w:rsidRPr="006A6568">
        <w:rPr>
          <w:rFonts w:ascii="Calibri" w:hAnsi="Calibri" w:cs="Calibri"/>
        </w:rPr>
        <w:t>γαπητέ Πρόεδρε και  αγαπητοί συνάδελφοι, που τέθηκαν από όλους τους φορείς. Αλλά</w:t>
      </w:r>
      <w:r>
        <w:rPr>
          <w:rFonts w:ascii="Calibri" w:hAnsi="Calibri" w:cs="Calibri"/>
        </w:rPr>
        <w:t>,</w:t>
      </w:r>
      <w:r w:rsidRPr="006A6568">
        <w:rPr>
          <w:rFonts w:ascii="Calibri" w:hAnsi="Calibri" w:cs="Calibri"/>
        </w:rPr>
        <w:t xml:space="preserve"> νομίζω ότι πρέπει να έχουμε όλοι στο πίσω μέρος του μυαλού μας ότι δεν μπορούμε να λύσουμε υπαρκτά και πολύ κρίσιμα και πολύ ευαίσθητα προβλήματα μέσω μιας</w:t>
      </w:r>
      <w:r>
        <w:rPr>
          <w:rFonts w:ascii="Calibri" w:hAnsi="Calibri" w:cs="Calibri"/>
        </w:rPr>
        <w:t>,</w:t>
      </w:r>
      <w:r w:rsidRPr="006A6568">
        <w:rPr>
          <w:rFonts w:ascii="Calibri" w:hAnsi="Calibri" w:cs="Calibri"/>
        </w:rPr>
        <w:t xml:space="preserve"> να το πω</w:t>
      </w:r>
      <w:r>
        <w:rPr>
          <w:rFonts w:ascii="Calibri" w:hAnsi="Calibri" w:cs="Calibri"/>
        </w:rPr>
        <w:t>,</w:t>
      </w:r>
      <w:r w:rsidRPr="006A6568">
        <w:rPr>
          <w:rFonts w:ascii="Calibri" w:hAnsi="Calibri" w:cs="Calibri"/>
        </w:rPr>
        <w:t xml:space="preserve"> επιμονής σε ακραίες εξαιρέσεις που μπορεί να τεθούν στο</w:t>
      </w:r>
      <w:r>
        <w:rPr>
          <w:rFonts w:ascii="Calibri" w:hAnsi="Calibri" w:cs="Calibri"/>
        </w:rPr>
        <w:t>ν</w:t>
      </w:r>
      <w:r w:rsidRPr="006A6568">
        <w:rPr>
          <w:rFonts w:ascii="Calibri" w:hAnsi="Calibri" w:cs="Calibri"/>
        </w:rPr>
        <w:t xml:space="preserve"> νόμο όταν</w:t>
      </w:r>
      <w:r>
        <w:rPr>
          <w:rFonts w:ascii="Calibri" w:hAnsi="Calibri" w:cs="Calibri"/>
        </w:rPr>
        <w:t>,</w:t>
      </w:r>
      <w:r w:rsidRPr="006A6568">
        <w:rPr>
          <w:rFonts w:ascii="Calibri" w:hAnsi="Calibri" w:cs="Calibri"/>
        </w:rPr>
        <w:t xml:space="preserve"> εδώ πέρα</w:t>
      </w:r>
      <w:r>
        <w:rPr>
          <w:rFonts w:ascii="Calibri" w:hAnsi="Calibri" w:cs="Calibri"/>
        </w:rPr>
        <w:t>,</w:t>
      </w:r>
      <w:r w:rsidRPr="006A6568">
        <w:rPr>
          <w:rFonts w:ascii="Calibri" w:hAnsi="Calibri" w:cs="Calibri"/>
        </w:rPr>
        <w:t xml:space="preserve"> ο κανόνας είναι ότι</w:t>
      </w:r>
      <w:r>
        <w:rPr>
          <w:rFonts w:ascii="Calibri" w:hAnsi="Calibri" w:cs="Calibri"/>
        </w:rPr>
        <w:t>,</w:t>
      </w:r>
      <w:r w:rsidRPr="006A6568">
        <w:rPr>
          <w:rFonts w:ascii="Calibri" w:hAnsi="Calibri" w:cs="Calibri"/>
        </w:rPr>
        <w:t xml:space="preserve"> στο συγκεκριμένο σημείο</w:t>
      </w:r>
      <w:r>
        <w:rPr>
          <w:rFonts w:ascii="Calibri" w:hAnsi="Calibri" w:cs="Calibri"/>
        </w:rPr>
        <w:t>,</w:t>
      </w:r>
      <w:r w:rsidRPr="006A6568">
        <w:rPr>
          <w:rFonts w:ascii="Calibri" w:hAnsi="Calibri" w:cs="Calibri"/>
        </w:rPr>
        <w:t xml:space="preserve"> υπάρχει ένα νομοθετικό κενό</w:t>
      </w:r>
      <w:r>
        <w:rPr>
          <w:rFonts w:ascii="Calibri" w:hAnsi="Calibri" w:cs="Calibri"/>
        </w:rPr>
        <w:t>,</w:t>
      </w:r>
      <w:r w:rsidRPr="006A6568">
        <w:rPr>
          <w:rFonts w:ascii="Calibri" w:hAnsi="Calibri" w:cs="Calibri"/>
        </w:rPr>
        <w:t xml:space="preserve"> το οποίο πρέπει να ρυθμίσουμε. Τα υπόλοιπα νομίζω θα τα συζητήσουμε και στην επί των άρθρων. </w:t>
      </w:r>
    </w:p>
    <w:p w:rsidR="009F148F" w:rsidRDefault="008075D9" w:rsidP="009361DB">
      <w:pPr>
        <w:spacing w:line="276" w:lineRule="auto"/>
        <w:ind w:firstLine="720"/>
        <w:contextualSpacing/>
        <w:jc w:val="both"/>
        <w:rPr>
          <w:rFonts w:ascii="Calibri" w:hAnsi="Calibri" w:cs="Calibri"/>
        </w:rPr>
      </w:pPr>
      <w:r w:rsidRPr="006A6568">
        <w:rPr>
          <w:rFonts w:ascii="Calibri" w:hAnsi="Calibri" w:cs="Calibri"/>
          <w:b/>
        </w:rPr>
        <w:t>ΜΑΞΙΜΟΣ ΧΑΡΑΚΟΠΟΥΛΟΣ (Πρόεδρος της Επιτροπής):</w:t>
      </w:r>
      <w:r w:rsidRPr="006A6568">
        <w:rPr>
          <w:rFonts w:ascii="Calibri" w:hAnsi="Calibri" w:cs="Calibri"/>
        </w:rPr>
        <w:t xml:space="preserve"> Κυρίες και κύριοι</w:t>
      </w:r>
      <w:r w:rsidR="000F3970">
        <w:rPr>
          <w:rFonts w:ascii="Calibri" w:hAnsi="Calibri" w:cs="Calibri"/>
        </w:rPr>
        <w:t>,</w:t>
      </w:r>
      <w:r w:rsidRPr="006A6568">
        <w:rPr>
          <w:rFonts w:ascii="Calibri" w:hAnsi="Calibri" w:cs="Calibri"/>
        </w:rPr>
        <w:t xml:space="preserve"> στο σημείο αυτό</w:t>
      </w:r>
      <w:r>
        <w:rPr>
          <w:rFonts w:ascii="Calibri" w:hAnsi="Calibri" w:cs="Calibri"/>
        </w:rPr>
        <w:t>,</w:t>
      </w:r>
      <w:r w:rsidRPr="006A6568">
        <w:rPr>
          <w:rFonts w:ascii="Calibri" w:hAnsi="Calibri" w:cs="Calibri"/>
        </w:rPr>
        <w:t xml:space="preserve"> ολοκληρώθηκε η ακρόαση των φορέων. </w:t>
      </w:r>
    </w:p>
    <w:p w:rsidR="009F148F" w:rsidRDefault="009F148F" w:rsidP="009F148F">
      <w:pPr>
        <w:tabs>
          <w:tab w:val="left" w:pos="142"/>
        </w:tabs>
        <w:spacing w:after="0" w:line="276" w:lineRule="auto"/>
        <w:jc w:val="both"/>
        <w:rPr>
          <w:rFonts w:ascii="Calibri" w:eastAsia="Times New Roman" w:hAnsi="Calibri" w:cs="Calibri"/>
          <w:color w:val="000000"/>
        </w:rPr>
      </w:pPr>
      <w:r>
        <w:rPr>
          <w:rFonts w:ascii="Calibri" w:hAnsi="Calibri" w:cs="Calibri"/>
        </w:rPr>
        <w:tab/>
      </w:r>
      <w:r>
        <w:rPr>
          <w:rFonts w:ascii="Calibri" w:hAnsi="Calibri" w:cs="Calibri"/>
        </w:rPr>
        <w:tab/>
      </w:r>
      <w:r w:rsidR="008075D9" w:rsidRPr="006A6568">
        <w:rPr>
          <w:rFonts w:ascii="Calibri" w:hAnsi="Calibri" w:cs="Calibri"/>
        </w:rPr>
        <w:t xml:space="preserve">Στο σημείο αυτό γίνεται η γ΄ ανάγνωση του καταλόγου των μελών της Επιτροπής. Παρόντες ήταν οι Βουλευτές κ.κ. </w:t>
      </w:r>
      <w:r w:rsidRPr="00080895">
        <w:rPr>
          <w:rFonts w:ascii="Calibri" w:eastAsia="Times New Roman" w:hAnsi="Calibri" w:cs="Calibri"/>
          <w:color w:val="000000"/>
        </w:rPr>
        <w:t xml:space="preserve">Αυγερινοπούλου Διονυσία – Θεοδώρα, Γκιουλέκας Κωνσταντίνος, Δαβάκης Αθανάσιος, Θεοχάρης </w:t>
      </w:r>
      <w:proofErr w:type="spellStart"/>
      <w:r w:rsidRPr="00080895">
        <w:rPr>
          <w:rFonts w:ascii="Calibri" w:eastAsia="Times New Roman" w:hAnsi="Calibri" w:cs="Calibri"/>
          <w:color w:val="000000"/>
        </w:rPr>
        <w:t>Θεοχάρης</w:t>
      </w:r>
      <w:proofErr w:type="spellEnd"/>
      <w:r w:rsidRPr="00080895">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Κόνσολας Εμμανουήλ (Μάνος),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Απατζίδη Μαρία, Σακοράφα Σοφία και Αδαμοπούλου Αγγελική.</w:t>
      </w:r>
    </w:p>
    <w:p w:rsidR="008075D9" w:rsidRDefault="008075D9" w:rsidP="000F3970">
      <w:pPr>
        <w:spacing w:line="276" w:lineRule="auto"/>
        <w:ind w:firstLine="720"/>
        <w:jc w:val="both"/>
        <w:rPr>
          <w:rFonts w:ascii="Calibri" w:hAnsi="Calibri" w:cs="Calibri"/>
          <w:b/>
        </w:rPr>
      </w:pPr>
      <w:r w:rsidRPr="006A6568">
        <w:rPr>
          <w:rFonts w:ascii="Calibri" w:hAnsi="Calibri" w:cs="Calibri"/>
        </w:rPr>
        <w:t>Τέλος, και περί ώρα 15.50΄ λύθηκε η συνεδρίαση.</w:t>
      </w:r>
    </w:p>
    <w:p w:rsidR="000F3970" w:rsidRDefault="000F3970" w:rsidP="009361DB">
      <w:pPr>
        <w:spacing w:line="276" w:lineRule="auto"/>
        <w:jc w:val="both"/>
        <w:rPr>
          <w:rFonts w:ascii="Calibri" w:hAnsi="Calibri" w:cs="Calibri"/>
          <w:b/>
        </w:rPr>
      </w:pPr>
    </w:p>
    <w:p w:rsidR="008075D9" w:rsidRPr="006A6568" w:rsidRDefault="008075D9" w:rsidP="009361DB">
      <w:pPr>
        <w:spacing w:line="276" w:lineRule="auto"/>
        <w:jc w:val="both"/>
        <w:rPr>
          <w:rFonts w:ascii="Calibri" w:hAnsi="Calibri" w:cs="Calibri"/>
          <w:b/>
        </w:rPr>
      </w:pPr>
      <w:r w:rsidRPr="006A6568">
        <w:rPr>
          <w:rFonts w:ascii="Calibri" w:hAnsi="Calibri" w:cs="Calibri"/>
          <w:b/>
        </w:rPr>
        <w:t xml:space="preserve">Ο ΠΡΟΕΔΡΟΣ ΤΗΣ ΕΠΙΤΡΟΠΗΣ                                                              </w:t>
      </w:r>
      <w:r>
        <w:rPr>
          <w:rFonts w:ascii="Calibri" w:hAnsi="Calibri" w:cs="Calibri"/>
          <w:b/>
        </w:rPr>
        <w:t xml:space="preserve">        </w:t>
      </w:r>
      <w:r w:rsidRPr="006A6568">
        <w:rPr>
          <w:rFonts w:ascii="Calibri" w:hAnsi="Calibri" w:cs="Calibri"/>
          <w:b/>
        </w:rPr>
        <w:t>Ο ΓΡΑΜΜΑΤΕΑΣ</w:t>
      </w:r>
    </w:p>
    <w:p w:rsidR="008075D9" w:rsidRPr="006A6568" w:rsidRDefault="008075D9" w:rsidP="009361DB">
      <w:pPr>
        <w:spacing w:line="276" w:lineRule="auto"/>
        <w:jc w:val="both"/>
        <w:rPr>
          <w:rFonts w:ascii="Calibri" w:hAnsi="Calibri" w:cs="Calibri"/>
          <w:b/>
        </w:rPr>
      </w:pPr>
    </w:p>
    <w:p w:rsidR="008075D9" w:rsidRPr="006A6568" w:rsidRDefault="008075D9" w:rsidP="009361DB">
      <w:pPr>
        <w:spacing w:line="276" w:lineRule="auto"/>
        <w:jc w:val="both"/>
        <w:rPr>
          <w:rFonts w:ascii="Calibri" w:hAnsi="Calibri" w:cs="Calibri"/>
          <w:b/>
        </w:rPr>
      </w:pPr>
      <w:r>
        <w:rPr>
          <w:rFonts w:ascii="Calibri" w:hAnsi="Calibri" w:cs="Calibri"/>
          <w:b/>
        </w:rPr>
        <w:t xml:space="preserve">  </w:t>
      </w:r>
      <w:r w:rsidRPr="006A6568">
        <w:rPr>
          <w:rFonts w:ascii="Calibri" w:hAnsi="Calibri" w:cs="Calibri"/>
          <w:b/>
        </w:rPr>
        <w:t xml:space="preserve">ΜΑΞΙΜΟΣ ΧΑΡΑΚΟΠΟΥΛΟΣ                                                      </w:t>
      </w:r>
      <w:r>
        <w:rPr>
          <w:rFonts w:ascii="Calibri" w:hAnsi="Calibri" w:cs="Calibri"/>
          <w:b/>
        </w:rPr>
        <w:t xml:space="preserve">          </w:t>
      </w:r>
      <w:r w:rsidR="000F3970">
        <w:rPr>
          <w:rFonts w:ascii="Calibri" w:hAnsi="Calibri" w:cs="Calibri"/>
          <w:b/>
        </w:rPr>
        <w:t xml:space="preserve">  </w:t>
      </w:r>
      <w:r w:rsidRPr="006A6568">
        <w:rPr>
          <w:rFonts w:ascii="Calibri" w:hAnsi="Calibri" w:cs="Calibri"/>
          <w:b/>
        </w:rPr>
        <w:t>ΕΥΣΤΑΘΙΟΣ ΚΩΝΤΑΝΤΙΝΙΔΗΣ</w:t>
      </w:r>
    </w:p>
    <w:sectPr w:rsidR="008075D9" w:rsidRPr="006A656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AC" w:rsidRDefault="006F22AC">
      <w:pPr>
        <w:spacing w:after="0" w:line="240" w:lineRule="auto"/>
      </w:pPr>
      <w:r>
        <w:separator/>
      </w:r>
    </w:p>
  </w:endnote>
  <w:endnote w:type="continuationSeparator" w:id="0">
    <w:p w:rsidR="006F22AC" w:rsidRDefault="006F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AC" w:rsidRPr="004B6F20" w:rsidRDefault="006F22A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AC" w:rsidRDefault="006F22AC">
      <w:pPr>
        <w:spacing w:after="0" w:line="240" w:lineRule="auto"/>
      </w:pPr>
      <w:r>
        <w:separator/>
      </w:r>
    </w:p>
  </w:footnote>
  <w:footnote w:type="continuationSeparator" w:id="0">
    <w:p w:rsidR="006F22AC" w:rsidRDefault="006F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AC" w:rsidRDefault="006F22AC" w:rsidP="009361DB">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D9"/>
    <w:rsid w:val="00080895"/>
    <w:rsid w:val="000F3970"/>
    <w:rsid w:val="001F58A9"/>
    <w:rsid w:val="002A06FC"/>
    <w:rsid w:val="002B523F"/>
    <w:rsid w:val="00306C14"/>
    <w:rsid w:val="00331BC9"/>
    <w:rsid w:val="00375C9A"/>
    <w:rsid w:val="004320A8"/>
    <w:rsid w:val="00513D46"/>
    <w:rsid w:val="00541CAA"/>
    <w:rsid w:val="00546782"/>
    <w:rsid w:val="005D6245"/>
    <w:rsid w:val="00640E47"/>
    <w:rsid w:val="006D0125"/>
    <w:rsid w:val="006F22AC"/>
    <w:rsid w:val="008075D9"/>
    <w:rsid w:val="00836B14"/>
    <w:rsid w:val="008B7909"/>
    <w:rsid w:val="009361DB"/>
    <w:rsid w:val="00975255"/>
    <w:rsid w:val="009822F1"/>
    <w:rsid w:val="00993E7F"/>
    <w:rsid w:val="009F148F"/>
    <w:rsid w:val="00A46086"/>
    <w:rsid w:val="00BD7C5E"/>
    <w:rsid w:val="00C17E83"/>
    <w:rsid w:val="00C574B1"/>
    <w:rsid w:val="00D67EF4"/>
    <w:rsid w:val="00D710BA"/>
    <w:rsid w:val="00E8749A"/>
    <w:rsid w:val="00F030F5"/>
    <w:rsid w:val="00F226EA"/>
    <w:rsid w:val="00F308F4"/>
    <w:rsid w:val="00F45F94"/>
    <w:rsid w:val="00FF65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6D26A"/>
  <w15:chartTrackingRefBased/>
  <w15:docId w15:val="{D7D31AAB-40C4-42F4-9788-CCB6F513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075D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75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75D9"/>
    <w:rPr>
      <w:rFonts w:ascii="Times New Roman" w:eastAsia="Times New Roman" w:hAnsi="Times New Roman" w:cs="Times New Roman"/>
      <w:sz w:val="24"/>
      <w:szCs w:val="24"/>
      <w:lang w:eastAsia="el-GR"/>
    </w:rPr>
  </w:style>
  <w:style w:type="paragraph" w:styleId="a4">
    <w:name w:val="footer"/>
    <w:basedOn w:val="a"/>
    <w:link w:val="Char0"/>
    <w:uiPriority w:val="99"/>
    <w:rsid w:val="008075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075D9"/>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8075D9"/>
    <w:rPr>
      <w:rFonts w:ascii="Times New Roman" w:eastAsia="Times New Roman" w:hAnsi="Times New Roman" w:cs="Times New Roman"/>
      <w:b/>
      <w:bCs/>
      <w:sz w:val="27"/>
      <w:szCs w:val="27"/>
      <w:lang w:eastAsia="el-GR"/>
    </w:rPr>
  </w:style>
  <w:style w:type="character" w:customStyle="1" w:styleId="normaltextrun">
    <w:name w:val="normaltextrun"/>
    <w:rsid w:val="0080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23</Pages>
  <Words>11995</Words>
  <Characters>64776</Characters>
  <Application>Microsoft Office Word</Application>
  <DocSecurity>0</DocSecurity>
  <Lines>539</Lines>
  <Paragraphs>153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16</cp:revision>
  <cp:lastPrinted>2023-01-31T09:52:00Z</cp:lastPrinted>
  <dcterms:created xsi:type="dcterms:W3CDTF">2022-11-14T14:26:00Z</dcterms:created>
  <dcterms:modified xsi:type="dcterms:W3CDTF">2023-03-02T11:02:00Z</dcterms:modified>
</cp:coreProperties>
</file>